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FD321" w14:textId="3E36B5CA" w:rsidR="003530FC" w:rsidRPr="00423284" w:rsidRDefault="00FB5234" w:rsidP="00D84B2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K</w:t>
      </w:r>
      <w:r w:rsidR="003530FC" w:rsidRPr="00423284">
        <w:rPr>
          <w:rFonts w:ascii="Arial" w:hAnsi="Arial" w:cs="Arial"/>
          <w:b/>
          <w:sz w:val="32"/>
          <w:szCs w:val="32"/>
        </w:rPr>
        <w:t xml:space="preserve">upní smlouva na dodávku materiálu </w:t>
      </w:r>
    </w:p>
    <w:p w14:paraId="41E38902" w14:textId="77777777" w:rsidR="003530FC" w:rsidRPr="00423284" w:rsidRDefault="003530FC" w:rsidP="003530FC">
      <w:pPr>
        <w:spacing w:after="0"/>
        <w:jc w:val="center"/>
        <w:rPr>
          <w:rFonts w:ascii="Arial" w:hAnsi="Arial" w:cs="Arial"/>
        </w:rPr>
      </w:pPr>
      <w:r w:rsidRPr="00423284">
        <w:rPr>
          <w:rFonts w:ascii="Arial" w:hAnsi="Arial" w:cs="Arial"/>
          <w:b/>
          <w:sz w:val="32"/>
          <w:szCs w:val="32"/>
        </w:rPr>
        <w:t>(dále jen Smlouva)</w:t>
      </w:r>
      <w:r w:rsidRPr="00423284">
        <w:rPr>
          <w:rFonts w:ascii="Arial" w:hAnsi="Arial" w:cs="Arial"/>
        </w:rPr>
        <w:t xml:space="preserve"> </w:t>
      </w:r>
    </w:p>
    <w:p w14:paraId="510BDA7B" w14:textId="34CE771C" w:rsidR="003530FC" w:rsidRPr="00423284" w:rsidRDefault="003530FC" w:rsidP="003530F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423284">
        <w:rPr>
          <w:rFonts w:ascii="Arial" w:hAnsi="Arial" w:cs="Arial"/>
        </w:rPr>
        <w:t>zavřená</w:t>
      </w:r>
      <w:r>
        <w:rPr>
          <w:rFonts w:ascii="Arial" w:hAnsi="Arial" w:cs="Arial"/>
        </w:rPr>
        <w:t xml:space="preserve"> v souladu s </w:t>
      </w:r>
      <w:r w:rsidRPr="00423284">
        <w:rPr>
          <w:rFonts w:ascii="Arial" w:hAnsi="Arial" w:cs="Arial"/>
        </w:rPr>
        <w:t>ustanovení</w:t>
      </w:r>
      <w:r>
        <w:rPr>
          <w:rFonts w:ascii="Arial" w:hAnsi="Arial" w:cs="Arial"/>
        </w:rPr>
        <w:t xml:space="preserve">m </w:t>
      </w:r>
      <w:r w:rsidRPr="00423284">
        <w:rPr>
          <w:rFonts w:ascii="Arial" w:hAnsi="Arial" w:cs="Arial"/>
        </w:rPr>
        <w:t xml:space="preserve"> § 2079 a násl. zákona č. 89/2012 Sb., občanský zákoník, </w:t>
      </w:r>
      <w:r>
        <w:rPr>
          <w:rFonts w:ascii="Arial" w:hAnsi="Arial" w:cs="Arial"/>
        </w:rPr>
        <w:t>ve znění</w:t>
      </w:r>
      <w:r w:rsidRPr="00423284">
        <w:rPr>
          <w:rFonts w:ascii="Arial" w:hAnsi="Arial" w:cs="Arial"/>
        </w:rPr>
        <w:t xml:space="preserve"> pozdějších předpisů</w:t>
      </w:r>
      <w:r>
        <w:rPr>
          <w:rFonts w:ascii="Arial" w:hAnsi="Arial" w:cs="Arial"/>
        </w:rPr>
        <w:t>, dále jen občanský zákoník</w:t>
      </w:r>
    </w:p>
    <w:p w14:paraId="4EC988D5" w14:textId="77777777" w:rsidR="003530FC" w:rsidRDefault="003530FC" w:rsidP="003530FC">
      <w:pPr>
        <w:spacing w:after="0"/>
        <w:jc w:val="center"/>
        <w:rPr>
          <w:rFonts w:ascii="Arial" w:hAnsi="Arial" w:cs="Arial"/>
        </w:rPr>
      </w:pPr>
    </w:p>
    <w:p w14:paraId="24933FA7" w14:textId="77777777" w:rsidR="003530FC" w:rsidRPr="00423284" w:rsidRDefault="003530FC" w:rsidP="003530FC">
      <w:pPr>
        <w:spacing w:after="0"/>
        <w:jc w:val="center"/>
        <w:rPr>
          <w:rFonts w:ascii="Arial" w:hAnsi="Arial" w:cs="Arial"/>
        </w:rPr>
      </w:pPr>
    </w:p>
    <w:p w14:paraId="3FFDAF34" w14:textId="77777777" w:rsidR="003530FC" w:rsidRPr="00423284" w:rsidRDefault="003530FC" w:rsidP="003530FC">
      <w:pPr>
        <w:spacing w:after="0"/>
        <w:jc w:val="center"/>
        <w:rPr>
          <w:rFonts w:ascii="Arial" w:hAnsi="Arial" w:cs="Arial"/>
          <w:b/>
        </w:rPr>
      </w:pPr>
      <w:r w:rsidRPr="00423284">
        <w:rPr>
          <w:rFonts w:ascii="Arial" w:hAnsi="Arial" w:cs="Arial"/>
          <w:b/>
        </w:rPr>
        <w:t>Smluvní strany</w:t>
      </w:r>
    </w:p>
    <w:p w14:paraId="023726F3" w14:textId="77777777" w:rsidR="003530FC" w:rsidRPr="00423284" w:rsidRDefault="003530FC" w:rsidP="003530FC">
      <w:pPr>
        <w:spacing w:after="0"/>
        <w:jc w:val="center"/>
        <w:rPr>
          <w:rFonts w:ascii="Arial" w:hAnsi="Arial" w:cs="Arial"/>
        </w:rPr>
      </w:pPr>
    </w:p>
    <w:p w14:paraId="18DDEF94" w14:textId="77777777" w:rsidR="003530FC" w:rsidRPr="00BF3B43" w:rsidRDefault="003530FC" w:rsidP="003530FC">
      <w:pPr>
        <w:spacing w:after="0"/>
        <w:jc w:val="both"/>
        <w:rPr>
          <w:rFonts w:ascii="Arial" w:hAnsi="Arial" w:cs="Arial"/>
          <w:b/>
        </w:rPr>
      </w:pPr>
      <w:r w:rsidRPr="00BF3B43">
        <w:rPr>
          <w:rFonts w:ascii="Arial" w:hAnsi="Arial" w:cs="Arial"/>
          <w:b/>
        </w:rPr>
        <w:t>VODÁRENSKÁ AKCIOVÁ SPOLEČNOST, a.s.</w:t>
      </w:r>
    </w:p>
    <w:p w14:paraId="153CB632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Soběšická 820/156, Lesná, 638 00 Brno</w:t>
      </w:r>
    </w:p>
    <w:p w14:paraId="552653D6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zapsaná v obchodním rejstříku vedeném Krajským soudem v Brně, oddíl B, vložka 1181</w:t>
      </w:r>
    </w:p>
    <w:p w14:paraId="3A6B1102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49455842</w:t>
      </w:r>
    </w:p>
    <w:p w14:paraId="38785284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CZ49455842</w:t>
      </w:r>
    </w:p>
    <w:p w14:paraId="7B027528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Jindřichem Králem, předsedou představenstva</w:t>
      </w:r>
    </w:p>
    <w:p w14:paraId="28556C41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divize Žďár nad Sázavou</w:t>
      </w:r>
    </w:p>
    <w:p w14:paraId="7026C2AA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sídlo divize: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Studentská 1133, 591 21 Žďár nad Sázavou</w:t>
      </w:r>
    </w:p>
    <w:p w14:paraId="1A06F7C9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Komerční banka</w:t>
      </w:r>
      <w:r w:rsidR="00BD09C2">
        <w:rPr>
          <w:rFonts w:ascii="Arial" w:hAnsi="Arial" w:cs="Arial"/>
        </w:rPr>
        <w:t xml:space="preserve"> a.s.</w:t>
      </w:r>
    </w:p>
    <w:p w14:paraId="185C8F99" w14:textId="03614A64" w:rsidR="00BD09C2" w:rsidRPr="00AF083D" w:rsidRDefault="003530FC" w:rsidP="003530FC">
      <w:pPr>
        <w:spacing w:after="0"/>
        <w:jc w:val="both"/>
        <w:rPr>
          <w:rFonts w:ascii="Arial" w:hAnsi="Arial" w:cs="Arial"/>
        </w:rPr>
      </w:pPr>
      <w:r w:rsidRPr="00AF083D">
        <w:rPr>
          <w:rFonts w:ascii="Arial" w:hAnsi="Arial" w:cs="Arial"/>
        </w:rPr>
        <w:t xml:space="preserve">č. </w:t>
      </w:r>
      <w:proofErr w:type="spellStart"/>
      <w:r w:rsidRPr="00AF083D">
        <w:rPr>
          <w:rFonts w:ascii="Arial" w:hAnsi="Arial" w:cs="Arial"/>
        </w:rPr>
        <w:t>ú.</w:t>
      </w:r>
      <w:proofErr w:type="spellEnd"/>
      <w:r w:rsidRPr="00AF083D">
        <w:rPr>
          <w:rFonts w:ascii="Arial" w:hAnsi="Arial" w:cs="Arial"/>
        </w:rPr>
        <w:tab/>
      </w:r>
      <w:r w:rsidR="00111AB1" w:rsidRPr="00AF083D">
        <w:rPr>
          <w:rFonts w:ascii="Arial" w:hAnsi="Arial" w:cs="Arial"/>
        </w:rPr>
        <w:tab/>
      </w:r>
      <w:r w:rsidR="00111AB1" w:rsidRPr="00AF083D">
        <w:rPr>
          <w:rFonts w:ascii="Arial" w:hAnsi="Arial" w:cs="Arial"/>
        </w:rPr>
        <w:tab/>
      </w:r>
      <w:r w:rsidR="00AF083D" w:rsidRPr="00AF083D">
        <w:rPr>
          <w:rFonts w:ascii="Arial" w:hAnsi="Arial" w:cs="Arial"/>
        </w:rPr>
        <w:t>1806-751/0100</w:t>
      </w:r>
    </w:p>
    <w:p w14:paraId="31FD8F30" w14:textId="1E89F3A1" w:rsidR="003530FC" w:rsidRDefault="00BD09C2" w:rsidP="003530FC">
      <w:pPr>
        <w:spacing w:after="0"/>
        <w:jc w:val="both"/>
        <w:rPr>
          <w:rFonts w:ascii="Arial" w:hAnsi="Arial" w:cs="Arial"/>
        </w:rPr>
      </w:pPr>
      <w:r w:rsidRPr="00AF083D">
        <w:rPr>
          <w:rFonts w:ascii="Arial" w:hAnsi="Arial" w:cs="Arial"/>
        </w:rPr>
        <w:t>Kontaktní e-mail:</w:t>
      </w:r>
      <w:r w:rsidR="003530FC" w:rsidRPr="00AF083D">
        <w:rPr>
          <w:rFonts w:ascii="Arial" w:hAnsi="Arial" w:cs="Arial"/>
        </w:rPr>
        <w:tab/>
      </w:r>
      <w:r w:rsidR="00575871">
        <w:rPr>
          <w:rFonts w:ascii="Arial" w:hAnsi="Arial" w:cs="Arial"/>
        </w:rPr>
        <w:t>sekretariatzr</w:t>
      </w:r>
      <w:r w:rsidR="00111AB1" w:rsidRPr="00AF083D">
        <w:rPr>
          <w:rFonts w:ascii="Arial" w:hAnsi="Arial" w:cs="Arial"/>
        </w:rPr>
        <w:t>@</w:t>
      </w:r>
      <w:r w:rsidR="00575871">
        <w:rPr>
          <w:rFonts w:ascii="Arial" w:hAnsi="Arial" w:cs="Arial"/>
        </w:rPr>
        <w:t>vodarenska</w:t>
      </w:r>
      <w:r w:rsidR="00111AB1" w:rsidRPr="00AF083D">
        <w:rPr>
          <w:rFonts w:ascii="Arial" w:hAnsi="Arial" w:cs="Arial"/>
        </w:rPr>
        <w:t>.cz</w:t>
      </w:r>
    </w:p>
    <w:p w14:paraId="676AFD86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kupující</w:t>
      </w:r>
    </w:p>
    <w:p w14:paraId="0E8CFCC3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</w:p>
    <w:p w14:paraId="51C97AB6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97588F6" w14:textId="584110DA" w:rsidR="003530FC" w:rsidRDefault="00664647" w:rsidP="003530FC">
      <w:pPr>
        <w:spacing w:after="0"/>
        <w:jc w:val="both"/>
        <w:rPr>
          <w:rFonts w:ascii="Arial" w:hAnsi="Arial" w:cs="Arial"/>
        </w:rPr>
      </w:pPr>
      <w:r w:rsidRPr="00664647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 xml:space="preserve">doplňte </w:t>
      </w:r>
      <w:r w:rsidRPr="00664647">
        <w:rPr>
          <w:rFonts w:ascii="Arial" w:hAnsi="Arial" w:cs="Arial"/>
          <w:b/>
          <w:highlight w:val="yellow"/>
        </w:rPr>
        <w:t>název společnosti]</w:t>
      </w:r>
    </w:p>
    <w:p w14:paraId="6D140DF8" w14:textId="36DA406F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 w:rsidR="00BD09C2">
        <w:rPr>
          <w:rFonts w:ascii="Arial" w:hAnsi="Arial" w:cs="Arial"/>
        </w:rPr>
        <w:tab/>
      </w:r>
      <w:r w:rsidR="00BD09C2">
        <w:rPr>
          <w:rFonts w:ascii="Arial" w:hAnsi="Arial" w:cs="Arial"/>
        </w:rPr>
        <w:tab/>
      </w:r>
      <w:r w:rsidR="00664647" w:rsidRPr="00664647">
        <w:rPr>
          <w:rFonts w:ascii="Arial" w:hAnsi="Arial" w:cs="Arial"/>
          <w:highlight w:val="yellow"/>
        </w:rPr>
        <w:t>[doplňte]</w:t>
      </w:r>
    </w:p>
    <w:p w14:paraId="3568E3AC" w14:textId="35C84780" w:rsidR="003530FC" w:rsidRDefault="00BD09C2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zapsána v </w:t>
      </w:r>
      <w:r w:rsidR="00664647" w:rsidRPr="00664647">
        <w:rPr>
          <w:rFonts w:ascii="Arial" w:hAnsi="Arial" w:cs="Arial"/>
          <w:highlight w:val="yellow"/>
        </w:rPr>
        <w:t>[doplňte]</w:t>
      </w:r>
    </w:p>
    <w:p w14:paraId="13F30BA3" w14:textId="436CE6BF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 w:rsidR="00BD09C2">
        <w:rPr>
          <w:rFonts w:ascii="Arial" w:hAnsi="Arial" w:cs="Arial"/>
        </w:rPr>
        <w:tab/>
      </w:r>
      <w:r w:rsidR="00BD09C2">
        <w:rPr>
          <w:rFonts w:ascii="Arial" w:hAnsi="Arial" w:cs="Arial"/>
        </w:rPr>
        <w:tab/>
      </w:r>
      <w:r w:rsidR="00BD09C2">
        <w:rPr>
          <w:rFonts w:ascii="Arial" w:hAnsi="Arial" w:cs="Arial"/>
        </w:rPr>
        <w:tab/>
      </w:r>
      <w:r w:rsidR="00664647" w:rsidRPr="00664647">
        <w:rPr>
          <w:rFonts w:ascii="Arial" w:hAnsi="Arial" w:cs="Arial"/>
          <w:highlight w:val="yellow"/>
        </w:rPr>
        <w:t>[doplňte]</w:t>
      </w:r>
    </w:p>
    <w:p w14:paraId="5EDECCEE" w14:textId="77777777" w:rsidR="00664647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 w:rsidR="00BD09C2">
        <w:rPr>
          <w:rFonts w:ascii="Arial" w:hAnsi="Arial" w:cs="Arial"/>
        </w:rPr>
        <w:tab/>
      </w:r>
      <w:r w:rsidR="00BD09C2">
        <w:rPr>
          <w:rFonts w:ascii="Arial" w:hAnsi="Arial" w:cs="Arial"/>
        </w:rPr>
        <w:tab/>
      </w:r>
      <w:r w:rsidR="00BD09C2">
        <w:rPr>
          <w:rFonts w:ascii="Arial" w:hAnsi="Arial" w:cs="Arial"/>
        </w:rPr>
        <w:tab/>
      </w:r>
      <w:r w:rsidR="00664647" w:rsidRPr="00664647">
        <w:rPr>
          <w:rFonts w:ascii="Arial" w:hAnsi="Arial" w:cs="Arial"/>
          <w:highlight w:val="yellow"/>
        </w:rPr>
        <w:t>[doplňte]</w:t>
      </w:r>
    </w:p>
    <w:p w14:paraId="4AEE9D19" w14:textId="5F3BE03A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 w:rsidR="00BD09C2">
        <w:rPr>
          <w:rFonts w:ascii="Arial" w:hAnsi="Arial" w:cs="Arial"/>
        </w:rPr>
        <w:tab/>
      </w:r>
      <w:r w:rsidR="00BD09C2">
        <w:rPr>
          <w:rFonts w:ascii="Arial" w:hAnsi="Arial" w:cs="Arial"/>
        </w:rPr>
        <w:tab/>
      </w:r>
      <w:r w:rsidR="00664647" w:rsidRPr="00664647">
        <w:rPr>
          <w:rFonts w:ascii="Arial" w:hAnsi="Arial" w:cs="Arial"/>
          <w:highlight w:val="yellow"/>
        </w:rPr>
        <w:t>[doplňte]</w:t>
      </w:r>
    </w:p>
    <w:p w14:paraId="3F0DA8AA" w14:textId="401DF01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 w:rsidR="00BD09C2">
        <w:rPr>
          <w:rFonts w:ascii="Arial" w:hAnsi="Arial" w:cs="Arial"/>
        </w:rPr>
        <w:tab/>
      </w:r>
      <w:r w:rsidR="00664647" w:rsidRPr="00664647">
        <w:rPr>
          <w:rFonts w:ascii="Arial" w:hAnsi="Arial" w:cs="Arial"/>
          <w:highlight w:val="yellow"/>
        </w:rPr>
        <w:t>[doplňte]</w:t>
      </w:r>
    </w:p>
    <w:p w14:paraId="0A0C60C5" w14:textId="5DF65074" w:rsidR="00BD09C2" w:rsidRDefault="00BD09C2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4647" w:rsidRPr="00664647">
        <w:rPr>
          <w:rFonts w:ascii="Arial" w:hAnsi="Arial" w:cs="Arial"/>
          <w:highlight w:val="yellow"/>
        </w:rPr>
        <w:t>[doplňte]</w:t>
      </w:r>
    </w:p>
    <w:p w14:paraId="17E92555" w14:textId="44784A6C" w:rsidR="00BD09C2" w:rsidRDefault="00BD09C2" w:rsidP="003530FC">
      <w:pPr>
        <w:spacing w:after="0"/>
        <w:jc w:val="both"/>
        <w:rPr>
          <w:rFonts w:ascii="Arial" w:hAnsi="Arial" w:cs="Arial"/>
        </w:rPr>
      </w:pPr>
      <w:r w:rsidRPr="00E34CE2">
        <w:rPr>
          <w:rFonts w:ascii="Arial" w:hAnsi="Arial" w:cs="Arial"/>
        </w:rPr>
        <w:t>kontaktní e-mail:</w:t>
      </w:r>
      <w:r>
        <w:rPr>
          <w:rFonts w:ascii="Arial" w:hAnsi="Arial" w:cs="Arial"/>
        </w:rPr>
        <w:tab/>
      </w:r>
      <w:r w:rsidR="00664647" w:rsidRPr="00664647">
        <w:rPr>
          <w:rFonts w:ascii="Arial" w:hAnsi="Arial" w:cs="Arial"/>
          <w:highlight w:val="yellow"/>
        </w:rPr>
        <w:t>[doplňte]</w:t>
      </w:r>
    </w:p>
    <w:p w14:paraId="6649F775" w14:textId="77777777" w:rsidR="003530FC" w:rsidRDefault="003530FC" w:rsidP="003530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prodávající</w:t>
      </w:r>
    </w:p>
    <w:p w14:paraId="3EA72B94" w14:textId="77777777" w:rsidR="005476D0" w:rsidRDefault="005476D0" w:rsidP="005476D0">
      <w:pPr>
        <w:spacing w:after="0"/>
        <w:jc w:val="center"/>
        <w:rPr>
          <w:rFonts w:ascii="Arial" w:hAnsi="Arial" w:cs="Arial"/>
          <w:b/>
        </w:rPr>
      </w:pPr>
    </w:p>
    <w:p w14:paraId="2E3FB212" w14:textId="77777777" w:rsidR="005476D0" w:rsidRPr="00BD09C2" w:rsidRDefault="005476D0" w:rsidP="005476D0">
      <w:pPr>
        <w:spacing w:after="0"/>
        <w:jc w:val="center"/>
        <w:rPr>
          <w:rFonts w:ascii="Arial" w:hAnsi="Arial" w:cs="Arial"/>
          <w:b/>
        </w:rPr>
      </w:pPr>
      <w:r w:rsidRPr="00BD09C2">
        <w:rPr>
          <w:rFonts w:ascii="Arial" w:hAnsi="Arial" w:cs="Arial"/>
          <w:b/>
        </w:rPr>
        <w:t>Preambule</w:t>
      </w:r>
    </w:p>
    <w:p w14:paraId="5C9F2631" w14:textId="66634524" w:rsidR="005476D0" w:rsidRPr="00D355A3" w:rsidRDefault="005476D0" w:rsidP="005476D0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</w:rPr>
      </w:pPr>
      <w:r w:rsidRPr="00BD09C2">
        <w:rPr>
          <w:rFonts w:ascii="Arial" w:hAnsi="Arial" w:cs="Arial"/>
        </w:rPr>
        <w:t xml:space="preserve">Kupující podal výzvu k podání nabídky na veřejnou </w:t>
      </w:r>
      <w:r w:rsidRPr="00D355A3">
        <w:rPr>
          <w:rFonts w:ascii="Arial" w:hAnsi="Arial" w:cs="Arial"/>
        </w:rPr>
        <w:t xml:space="preserve">zakázku </w:t>
      </w:r>
      <w:r w:rsidR="00D84B25" w:rsidRPr="00D355A3">
        <w:rPr>
          <w:rFonts w:ascii="Arial" w:hAnsi="Arial" w:cs="Arial"/>
          <w:b/>
          <w:bCs/>
          <w:color w:val="000000"/>
        </w:rPr>
        <w:t>„</w:t>
      </w:r>
      <w:r w:rsidR="00D355A3" w:rsidRPr="00D355A3">
        <w:rPr>
          <w:rFonts w:ascii="Arial" w:hAnsi="Arial" w:cs="Arial"/>
          <w:b/>
          <w:bCs/>
          <w:color w:val="000000"/>
        </w:rPr>
        <w:t>D</w:t>
      </w:r>
      <w:r w:rsidR="00D355A3" w:rsidRPr="00D355A3">
        <w:rPr>
          <w:rFonts w:ascii="Arial" w:hAnsi="Arial" w:cs="Arial"/>
          <w:b/>
          <w:color w:val="000000"/>
        </w:rPr>
        <w:t>odávka dvouvrstvé filtrační náplně na bázi expandovaných hlinitokřemičitanů</w:t>
      </w:r>
      <w:r w:rsidR="00D84B25" w:rsidRPr="00D355A3">
        <w:rPr>
          <w:rFonts w:ascii="Arial" w:hAnsi="Arial" w:cs="Arial"/>
          <w:b/>
          <w:bCs/>
          <w:color w:val="000000"/>
        </w:rPr>
        <w:t>“</w:t>
      </w:r>
    </w:p>
    <w:p w14:paraId="608914D8" w14:textId="2F7932C7" w:rsidR="005476D0" w:rsidRPr="00BD09C2" w:rsidRDefault="005476D0" w:rsidP="005476D0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</w:rPr>
      </w:pPr>
      <w:r w:rsidRPr="00BD09C2">
        <w:rPr>
          <w:rFonts w:ascii="Arial" w:hAnsi="Arial" w:cs="Arial"/>
          <w:color w:val="000000"/>
        </w:rPr>
        <w:t xml:space="preserve">Zakázka </w:t>
      </w:r>
      <w:r w:rsidR="00D84B25">
        <w:rPr>
          <w:rFonts w:ascii="Arial" w:hAnsi="Arial" w:cs="Arial"/>
          <w:color w:val="000000"/>
        </w:rPr>
        <w:t xml:space="preserve">není </w:t>
      </w:r>
      <w:r w:rsidRPr="00BD09C2">
        <w:rPr>
          <w:rFonts w:ascii="Arial" w:hAnsi="Arial" w:cs="Arial"/>
          <w:color w:val="000000"/>
        </w:rPr>
        <w:t>rozdělena na části</w:t>
      </w:r>
      <w:r w:rsidR="00D84B25">
        <w:rPr>
          <w:rFonts w:ascii="Arial" w:hAnsi="Arial" w:cs="Arial"/>
          <w:color w:val="000000"/>
        </w:rPr>
        <w:t>.</w:t>
      </w:r>
    </w:p>
    <w:p w14:paraId="4671065B" w14:textId="77777777" w:rsidR="005476D0" w:rsidRPr="005476D0" w:rsidRDefault="005476D0" w:rsidP="005476D0">
      <w:pPr>
        <w:pStyle w:val="Odstavecseseznamem"/>
        <w:spacing w:after="0"/>
        <w:ind w:left="1440"/>
        <w:jc w:val="both"/>
        <w:rPr>
          <w:rFonts w:ascii="Arial" w:hAnsi="Arial" w:cs="Arial"/>
          <w:color w:val="000000"/>
        </w:rPr>
      </w:pPr>
    </w:p>
    <w:p w14:paraId="669BF36C" w14:textId="77777777" w:rsidR="003530FC" w:rsidRPr="00423284" w:rsidRDefault="003530FC" w:rsidP="003530FC">
      <w:pPr>
        <w:spacing w:after="0"/>
        <w:jc w:val="both"/>
        <w:rPr>
          <w:rFonts w:ascii="Arial" w:hAnsi="Arial" w:cs="Arial"/>
        </w:rPr>
      </w:pPr>
    </w:p>
    <w:p w14:paraId="07D6722B" w14:textId="77777777" w:rsidR="003530FC" w:rsidRDefault="003530FC" w:rsidP="003530F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48E69FBB" w14:textId="77777777" w:rsidR="003530FC" w:rsidRDefault="003530FC" w:rsidP="003530F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528AA70B" w14:textId="77777777" w:rsidR="003530FC" w:rsidRDefault="003530FC" w:rsidP="003530FC">
      <w:pPr>
        <w:spacing w:after="0"/>
        <w:jc w:val="center"/>
        <w:rPr>
          <w:rFonts w:ascii="Arial" w:hAnsi="Arial" w:cs="Arial"/>
          <w:b/>
        </w:rPr>
      </w:pPr>
    </w:p>
    <w:p w14:paraId="2C37303B" w14:textId="53E8ED55" w:rsidR="003530FC" w:rsidRDefault="003530FC" w:rsidP="003530F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F3B43">
        <w:rPr>
          <w:rFonts w:ascii="Arial" w:hAnsi="Arial" w:cs="Arial"/>
        </w:rPr>
        <w:t xml:space="preserve">Smluvní strany uzavírají tuto </w:t>
      </w:r>
      <w:r w:rsidR="006421E0">
        <w:rPr>
          <w:rFonts w:ascii="Arial" w:hAnsi="Arial" w:cs="Arial"/>
        </w:rPr>
        <w:t xml:space="preserve">kupní </w:t>
      </w:r>
      <w:r w:rsidRPr="00BF3B43">
        <w:rPr>
          <w:rFonts w:ascii="Arial" w:hAnsi="Arial" w:cs="Arial"/>
        </w:rPr>
        <w:t xml:space="preserve">smlouvu na základě výsledků zadávacího řízení na veřejnou zakázku číslo a název: </w:t>
      </w:r>
      <w:r w:rsidR="00D84B25" w:rsidRPr="00D84B25">
        <w:rPr>
          <w:rFonts w:ascii="Arial" w:hAnsi="Arial" w:cs="Arial"/>
          <w:b/>
          <w:bCs/>
          <w:color w:val="000000"/>
        </w:rPr>
        <w:t>„</w:t>
      </w:r>
      <w:r w:rsidR="00D355A3" w:rsidRPr="00D355A3">
        <w:rPr>
          <w:rFonts w:ascii="Arial" w:hAnsi="Arial" w:cs="Arial"/>
          <w:b/>
          <w:bCs/>
          <w:color w:val="000000"/>
        </w:rPr>
        <w:t>D</w:t>
      </w:r>
      <w:r w:rsidR="00D355A3" w:rsidRPr="00D355A3">
        <w:rPr>
          <w:rFonts w:ascii="Arial" w:hAnsi="Arial" w:cs="Arial"/>
          <w:b/>
          <w:color w:val="000000"/>
        </w:rPr>
        <w:t>odávka dvouvrstvé filtrační náplně na bázi expandovaných hlinitokřemičitanů</w:t>
      </w:r>
      <w:r w:rsidR="00D84B25"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b/>
          <w:bCs/>
        </w:rPr>
        <w:t>.</w:t>
      </w:r>
    </w:p>
    <w:p w14:paraId="5C421C1A" w14:textId="77777777" w:rsidR="003530FC" w:rsidRDefault="003530FC" w:rsidP="003530F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F3B43">
        <w:rPr>
          <w:rFonts w:ascii="Arial" w:hAnsi="Arial" w:cs="Arial"/>
        </w:rPr>
        <w:t>Pokud je v této smlouvě uveden pojem zadávací dokumentace, pak se tím rozumí zadávací dokumentace v zadávacím řízení na výše uvedenou veřejnou zakázku.</w:t>
      </w:r>
    </w:p>
    <w:p w14:paraId="1090D062" w14:textId="39B62626" w:rsidR="003530FC" w:rsidRDefault="005476D0" w:rsidP="00D84B2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11AB1">
        <w:rPr>
          <w:rFonts w:ascii="Arial" w:hAnsi="Arial" w:cs="Arial"/>
        </w:rPr>
        <w:t xml:space="preserve">Prodávající má zájem realizovat </w:t>
      </w:r>
      <w:r w:rsidR="00D84B25">
        <w:rPr>
          <w:rFonts w:ascii="Arial" w:hAnsi="Arial" w:cs="Arial"/>
        </w:rPr>
        <w:t xml:space="preserve">celou </w:t>
      </w:r>
      <w:r w:rsidRPr="00111AB1">
        <w:rPr>
          <w:rFonts w:ascii="Arial" w:hAnsi="Arial" w:cs="Arial"/>
        </w:rPr>
        <w:t>zakázk</w:t>
      </w:r>
      <w:r w:rsidR="00D84B25">
        <w:rPr>
          <w:rFonts w:ascii="Arial" w:hAnsi="Arial" w:cs="Arial"/>
        </w:rPr>
        <w:t>u.</w:t>
      </w:r>
    </w:p>
    <w:p w14:paraId="1E8F09A4" w14:textId="77777777" w:rsidR="00D84B25" w:rsidRDefault="00D84B25" w:rsidP="00D84B25">
      <w:pPr>
        <w:pStyle w:val="Odstavecseseznamem"/>
        <w:spacing w:after="0"/>
        <w:jc w:val="both"/>
        <w:rPr>
          <w:rFonts w:ascii="Arial" w:hAnsi="Arial" w:cs="Arial"/>
        </w:rPr>
      </w:pPr>
    </w:p>
    <w:p w14:paraId="1E96F3FB" w14:textId="77777777" w:rsidR="003530FC" w:rsidRDefault="003530FC" w:rsidP="003530F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201A9663" w14:textId="77777777" w:rsidR="003530FC" w:rsidRDefault="003530FC" w:rsidP="003530F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Předmět smlouvy</w:t>
      </w:r>
    </w:p>
    <w:p w14:paraId="37082244" w14:textId="77777777" w:rsidR="003530FC" w:rsidRPr="00F437F7" w:rsidRDefault="003530FC" w:rsidP="003530FC">
      <w:pPr>
        <w:spacing w:after="0"/>
        <w:jc w:val="center"/>
        <w:rPr>
          <w:rFonts w:ascii="Arial" w:hAnsi="Arial" w:cs="Arial"/>
          <w:b/>
        </w:rPr>
      </w:pPr>
    </w:p>
    <w:p w14:paraId="4E175D6C" w14:textId="6F497E7D" w:rsidR="003530FC" w:rsidRDefault="003530FC" w:rsidP="003530FC">
      <w:pPr>
        <w:pStyle w:val="Zkladntext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437F7">
        <w:rPr>
          <w:rFonts w:ascii="Arial" w:hAnsi="Arial" w:cs="Arial"/>
          <w:sz w:val="22"/>
          <w:szCs w:val="22"/>
        </w:rPr>
        <w:t xml:space="preserve">Předmětem této </w:t>
      </w:r>
      <w:r w:rsidR="00196AB3">
        <w:rPr>
          <w:rFonts w:ascii="Arial" w:hAnsi="Arial" w:cs="Arial"/>
          <w:sz w:val="22"/>
          <w:szCs w:val="22"/>
        </w:rPr>
        <w:t xml:space="preserve">kupní </w:t>
      </w:r>
      <w:r w:rsidRPr="00F437F7">
        <w:rPr>
          <w:rFonts w:ascii="Arial" w:hAnsi="Arial" w:cs="Arial"/>
          <w:sz w:val="22"/>
          <w:szCs w:val="22"/>
        </w:rPr>
        <w:t xml:space="preserve">smlouvy je </w:t>
      </w:r>
      <w:r>
        <w:rPr>
          <w:rFonts w:ascii="Arial" w:hAnsi="Arial" w:cs="Arial"/>
          <w:sz w:val="22"/>
          <w:szCs w:val="22"/>
        </w:rPr>
        <w:t xml:space="preserve">úprava a </w:t>
      </w:r>
      <w:r w:rsidRPr="00F437F7">
        <w:rPr>
          <w:rFonts w:ascii="Arial" w:hAnsi="Arial" w:cs="Arial"/>
          <w:sz w:val="22"/>
          <w:szCs w:val="22"/>
        </w:rPr>
        <w:t xml:space="preserve">stanovení podmínek </w:t>
      </w:r>
      <w:r>
        <w:rPr>
          <w:rFonts w:ascii="Arial" w:hAnsi="Arial" w:cs="Arial"/>
          <w:sz w:val="22"/>
          <w:szCs w:val="22"/>
        </w:rPr>
        <w:t xml:space="preserve">týkajících se </w:t>
      </w:r>
      <w:r w:rsidR="00FB5234">
        <w:rPr>
          <w:rFonts w:ascii="Arial" w:hAnsi="Arial" w:cs="Arial"/>
          <w:sz w:val="22"/>
          <w:szCs w:val="22"/>
        </w:rPr>
        <w:t xml:space="preserve">dodávek </w:t>
      </w:r>
      <w:r w:rsidRPr="00D32A04">
        <w:rPr>
          <w:rFonts w:ascii="Arial" w:hAnsi="Arial" w:cs="Arial"/>
          <w:sz w:val="22"/>
          <w:szCs w:val="22"/>
        </w:rPr>
        <w:t>materiálu</w:t>
      </w:r>
      <w:r w:rsidR="008348C9">
        <w:rPr>
          <w:rFonts w:ascii="Arial" w:hAnsi="Arial" w:cs="Arial"/>
          <w:sz w:val="22"/>
          <w:szCs w:val="22"/>
        </w:rPr>
        <w:t>, specifikovaného v příloze č. 2,</w:t>
      </w:r>
      <w:r w:rsidRPr="00D32A04">
        <w:rPr>
          <w:rFonts w:ascii="Arial" w:hAnsi="Arial" w:cs="Arial"/>
          <w:sz w:val="22"/>
          <w:szCs w:val="22"/>
        </w:rPr>
        <w:t xml:space="preserve"> </w:t>
      </w:r>
      <w:r w:rsidR="008348C9">
        <w:rPr>
          <w:rFonts w:ascii="Arial" w:hAnsi="Arial" w:cs="Arial"/>
          <w:sz w:val="22"/>
          <w:szCs w:val="22"/>
        </w:rPr>
        <w:t>k dílu</w:t>
      </w:r>
      <w:r w:rsidRPr="00D32A04">
        <w:rPr>
          <w:rFonts w:ascii="Arial" w:hAnsi="Arial" w:cs="Arial"/>
          <w:sz w:val="22"/>
          <w:szCs w:val="22"/>
        </w:rPr>
        <w:t xml:space="preserve"> s názvem </w:t>
      </w:r>
      <w:r w:rsidR="00D84B25" w:rsidRPr="00D84B25">
        <w:rPr>
          <w:rFonts w:ascii="Arial" w:hAnsi="Arial" w:cs="Arial"/>
          <w:b/>
          <w:bCs/>
          <w:color w:val="000000"/>
        </w:rPr>
        <w:t>„ÚV Vír - výměna náplně pískových filtrů na dvouvrstvou filtrační náplň na bázi expandovaných hlinitokřemičitanů</w:t>
      </w:r>
      <w:r w:rsidR="00D84B25">
        <w:rPr>
          <w:rFonts w:ascii="Arial" w:hAnsi="Arial" w:cs="Arial"/>
          <w:b/>
          <w:bCs/>
          <w:color w:val="000000"/>
        </w:rPr>
        <w:t>“</w:t>
      </w:r>
      <w:r w:rsidRPr="00D32A04">
        <w:rPr>
          <w:rFonts w:ascii="Arial" w:hAnsi="Arial" w:cs="Arial"/>
          <w:sz w:val="22"/>
          <w:szCs w:val="22"/>
        </w:rPr>
        <w:t>, kter</w:t>
      </w:r>
      <w:r w:rsidR="00E54B35">
        <w:rPr>
          <w:rFonts w:ascii="Arial" w:hAnsi="Arial" w:cs="Arial"/>
          <w:sz w:val="22"/>
          <w:szCs w:val="22"/>
        </w:rPr>
        <w:t>á</w:t>
      </w:r>
      <w:r w:rsidRPr="00F437F7">
        <w:rPr>
          <w:rFonts w:ascii="Arial" w:hAnsi="Arial" w:cs="Arial"/>
          <w:sz w:val="22"/>
          <w:szCs w:val="22"/>
        </w:rPr>
        <w:t xml:space="preserve"> bud</w:t>
      </w:r>
      <w:r w:rsidR="00E54B35">
        <w:rPr>
          <w:rFonts w:ascii="Arial" w:hAnsi="Arial" w:cs="Arial"/>
          <w:sz w:val="22"/>
          <w:szCs w:val="22"/>
        </w:rPr>
        <w:t>e</w:t>
      </w:r>
      <w:r w:rsidRPr="00F437F7">
        <w:rPr>
          <w:rFonts w:ascii="Arial" w:hAnsi="Arial" w:cs="Arial"/>
          <w:sz w:val="22"/>
          <w:szCs w:val="22"/>
        </w:rPr>
        <w:t xml:space="preserve"> realizován</w:t>
      </w:r>
      <w:r w:rsidR="00E54B35">
        <w:rPr>
          <w:rFonts w:ascii="Arial" w:hAnsi="Arial" w:cs="Arial"/>
          <w:sz w:val="22"/>
          <w:szCs w:val="22"/>
        </w:rPr>
        <w:t>a</w:t>
      </w:r>
      <w:r w:rsidRPr="00F437F7">
        <w:rPr>
          <w:rFonts w:ascii="Arial" w:hAnsi="Arial" w:cs="Arial"/>
          <w:sz w:val="22"/>
          <w:szCs w:val="22"/>
        </w:rPr>
        <w:t xml:space="preserve"> mezi prodávajícím a kupujícím po dobu platnosti této smlouvy</w:t>
      </w:r>
      <w:r w:rsidR="00700A1F">
        <w:rPr>
          <w:rFonts w:ascii="Arial" w:hAnsi="Arial" w:cs="Arial"/>
          <w:sz w:val="22"/>
          <w:szCs w:val="22"/>
        </w:rPr>
        <w:t xml:space="preserve"> (dále jen zboží)</w:t>
      </w:r>
      <w:r w:rsidRPr="00F437F7">
        <w:rPr>
          <w:rFonts w:ascii="Arial" w:hAnsi="Arial" w:cs="Arial"/>
          <w:sz w:val="22"/>
          <w:szCs w:val="22"/>
        </w:rPr>
        <w:t xml:space="preserve">. </w:t>
      </w:r>
      <w:r w:rsidR="000D2729">
        <w:rPr>
          <w:rFonts w:ascii="Arial" w:hAnsi="Arial" w:cs="Arial"/>
          <w:sz w:val="22"/>
          <w:szCs w:val="22"/>
        </w:rPr>
        <w:t>Součástí dodávky je i poskytnutí technické pomoci uvedené v příloze č. 2 této smlouvy, která je současně přílohou č. 3 zadávací dokumentace.</w:t>
      </w:r>
    </w:p>
    <w:p w14:paraId="7167E674" w14:textId="458CC167" w:rsidR="003530FC" w:rsidRDefault="003530FC" w:rsidP="003530FC">
      <w:pPr>
        <w:pStyle w:val="Zkladntext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Podkladem pro uzavření této kupní smlouvy je nabídka prodávajícího ze dne </w:t>
      </w:r>
      <w:r w:rsidR="00664647" w:rsidRPr="00664647">
        <w:rPr>
          <w:rFonts w:ascii="Arial" w:hAnsi="Arial" w:cs="Arial"/>
          <w:sz w:val="22"/>
          <w:szCs w:val="22"/>
          <w:highlight w:val="yellow"/>
        </w:rPr>
        <w:t xml:space="preserve">[doplnit datum </w:t>
      </w:r>
      <w:r w:rsidR="00664647">
        <w:rPr>
          <w:rFonts w:ascii="Arial" w:hAnsi="Arial" w:cs="Arial"/>
          <w:sz w:val="22"/>
          <w:szCs w:val="22"/>
          <w:highlight w:val="yellow"/>
        </w:rPr>
        <w:t xml:space="preserve">vypracování </w:t>
      </w:r>
      <w:r w:rsidR="00664647" w:rsidRPr="00664647">
        <w:rPr>
          <w:rFonts w:ascii="Arial" w:hAnsi="Arial" w:cs="Arial"/>
          <w:sz w:val="22"/>
          <w:szCs w:val="22"/>
          <w:highlight w:val="yellow"/>
        </w:rPr>
        <w:t>nabídky]</w:t>
      </w:r>
      <w:r>
        <w:rPr>
          <w:rFonts w:ascii="Arial" w:hAnsi="Arial" w:cs="Arial"/>
          <w:sz w:val="22"/>
          <w:szCs w:val="22"/>
        </w:rPr>
        <w:t xml:space="preserve"> (dále jen „nabídka na veřejnou zakázku“) podaná pro plnění veřejné zakázky na dodávky s názvem </w:t>
      </w:r>
      <w:r w:rsidR="00D84B25" w:rsidRPr="00D84B25">
        <w:rPr>
          <w:rFonts w:ascii="Arial" w:hAnsi="Arial" w:cs="Arial"/>
          <w:b/>
          <w:bCs/>
          <w:color w:val="000000"/>
        </w:rPr>
        <w:t>„</w:t>
      </w:r>
      <w:r w:rsidR="00D355A3" w:rsidRPr="00D355A3">
        <w:rPr>
          <w:rFonts w:ascii="Arial" w:hAnsi="Arial" w:cs="Arial"/>
          <w:b/>
          <w:bCs/>
          <w:color w:val="000000"/>
        </w:rPr>
        <w:t>D</w:t>
      </w:r>
      <w:r w:rsidR="00D355A3" w:rsidRPr="00D355A3">
        <w:rPr>
          <w:rFonts w:ascii="Arial" w:hAnsi="Arial" w:cs="Arial"/>
          <w:b/>
          <w:color w:val="000000"/>
        </w:rPr>
        <w:t>odávka dvouvrstvé filtrační náplně na bázi expandovaných hlinitokřemičitanů</w:t>
      </w:r>
      <w:r w:rsidR="00D84B25">
        <w:rPr>
          <w:rFonts w:ascii="Arial" w:hAnsi="Arial" w:cs="Arial"/>
          <w:b/>
          <w:bCs/>
          <w:color w:val="000000"/>
        </w:rPr>
        <w:t>“</w:t>
      </w:r>
      <w:r w:rsidR="004B0AB8" w:rsidRPr="004B0AB8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sz w:val="22"/>
          <w:szCs w:val="22"/>
        </w:rPr>
        <w:t>(dále jen veřejná zakázka).</w:t>
      </w:r>
    </w:p>
    <w:p w14:paraId="3A00D166" w14:textId="2FA20C68" w:rsidR="003530FC" w:rsidRDefault="003530FC" w:rsidP="003530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929D9">
        <w:rPr>
          <w:sz w:val="22"/>
          <w:szCs w:val="22"/>
        </w:rPr>
        <w:t xml:space="preserve">Předmětem této smlouvy je tedy závazek prodávajícího </w:t>
      </w:r>
      <w:r w:rsidR="00FB5234">
        <w:rPr>
          <w:sz w:val="22"/>
          <w:szCs w:val="22"/>
        </w:rPr>
        <w:t>odevzdat</w:t>
      </w:r>
      <w:r w:rsidRPr="003929D9">
        <w:rPr>
          <w:sz w:val="22"/>
          <w:szCs w:val="22"/>
        </w:rPr>
        <w:t xml:space="preserve"> kupujícímu zboží, které je podrobně specifikováno v příloze č. 1</w:t>
      </w:r>
      <w:r w:rsidR="008348C9">
        <w:rPr>
          <w:sz w:val="22"/>
          <w:szCs w:val="22"/>
        </w:rPr>
        <w:t xml:space="preserve"> a příloze č. 2</w:t>
      </w:r>
      <w:r w:rsidRPr="003929D9">
        <w:rPr>
          <w:sz w:val="22"/>
          <w:szCs w:val="22"/>
        </w:rPr>
        <w:t xml:space="preserve"> této smlouvy a ve výzvě k podání nabídky k veřejné zakázce. Kupující i prodávající souhlasně prohlašují, že je zboží na základě shora uvedené specifikace dostatečně určitě a srozumitelně určeno, zejména co do předpokládaného množství, druhu a kvality. Prodávající rovněž prohlašuje, že příloha č. 1</w:t>
      </w:r>
      <w:r w:rsidR="008348C9">
        <w:rPr>
          <w:sz w:val="22"/>
          <w:szCs w:val="22"/>
        </w:rPr>
        <w:t xml:space="preserve"> </w:t>
      </w:r>
      <w:r w:rsidRPr="003929D9">
        <w:rPr>
          <w:sz w:val="22"/>
          <w:szCs w:val="22"/>
        </w:rPr>
        <w:t xml:space="preserve">této smlouvy je v souladu s výzvou k podání nabídky k veřejné zakázce a totožná s technickou specifikací zboží uvedenou v nabídce na veřejnou zakázku. </w:t>
      </w:r>
    </w:p>
    <w:p w14:paraId="4C6E0734" w14:textId="77777777" w:rsidR="003530FC" w:rsidRDefault="003530FC" w:rsidP="003530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 se dále zavazuje umožnit kupujícímu nabýt vlastnické právo ke zboží.</w:t>
      </w:r>
    </w:p>
    <w:p w14:paraId="341724DE" w14:textId="76C2C134" w:rsidR="003530FC" w:rsidRDefault="003530FC" w:rsidP="003530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je povinen zboží dodané bez vad převzít a zaplatit za něj prodávajícímu dohodnutou kupní cenu podle </w:t>
      </w:r>
      <w:r w:rsidR="00BD09C2">
        <w:rPr>
          <w:sz w:val="22"/>
          <w:szCs w:val="22"/>
        </w:rPr>
        <w:t>Čl</w:t>
      </w:r>
      <w:r>
        <w:rPr>
          <w:sz w:val="22"/>
          <w:szCs w:val="22"/>
        </w:rPr>
        <w:t xml:space="preserve">. </w:t>
      </w:r>
      <w:r w:rsidR="00FB5234">
        <w:rPr>
          <w:sz w:val="22"/>
          <w:szCs w:val="22"/>
        </w:rPr>
        <w:t>I</w:t>
      </w:r>
      <w:r>
        <w:rPr>
          <w:sz w:val="22"/>
          <w:szCs w:val="22"/>
        </w:rPr>
        <w:t>V. této smlouvy.</w:t>
      </w:r>
    </w:p>
    <w:p w14:paraId="76EE1D5B" w14:textId="77777777" w:rsidR="003530FC" w:rsidRDefault="003530FC" w:rsidP="003530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Kupující nabývá vlastnické právo ke zboží převzetím zboží. Nebezpečí škody na zboží přejde na kupujícího převzetím zboží bez vad. Pokud kupující převezme zboží s vadami, tak na něj přejde nebezpečí škody až odstraněním poslední vady zjištěné při předání a převzetí zboží.</w:t>
      </w:r>
    </w:p>
    <w:p w14:paraId="27E91B8E" w14:textId="4645F5AD" w:rsidR="003530FC" w:rsidRDefault="003530FC" w:rsidP="003530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Předpokládaný rozsah plnění dle této smlouvy je stanoven v příloze č. 1, přičemž kupující si vyhrazuje právo </w:t>
      </w:r>
      <w:r w:rsidR="00FB5234">
        <w:rPr>
          <w:sz w:val="22"/>
          <w:szCs w:val="22"/>
        </w:rPr>
        <w:t>odebrat</w:t>
      </w:r>
      <w:r>
        <w:rPr>
          <w:sz w:val="22"/>
          <w:szCs w:val="22"/>
        </w:rPr>
        <w:t xml:space="preserve"> zboží v množství odpovídajícím jeho skutečným potřebám.</w:t>
      </w:r>
    </w:p>
    <w:p w14:paraId="34D2D4DA" w14:textId="77777777" w:rsidR="003530FC" w:rsidRDefault="003530FC" w:rsidP="003530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 touto smlouvou a za podmínek v ní uvedených zboží kupujícímu prodává, kupující touto smlouvou a za podmínek v ní uvedených zboží od prodávajícího kupuje.</w:t>
      </w:r>
    </w:p>
    <w:p w14:paraId="173C86DD" w14:textId="77777777" w:rsidR="003530FC" w:rsidRDefault="003530FC" w:rsidP="003530FC">
      <w:pPr>
        <w:pStyle w:val="Default"/>
        <w:jc w:val="both"/>
        <w:rPr>
          <w:sz w:val="22"/>
          <w:szCs w:val="22"/>
        </w:rPr>
      </w:pPr>
    </w:p>
    <w:p w14:paraId="13476C49" w14:textId="5B2004C3" w:rsidR="003530FC" w:rsidRDefault="00CF1808" w:rsidP="003530FC">
      <w:pPr>
        <w:pStyle w:val="Default"/>
        <w:spacing w:after="7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3611F55A" w14:textId="77777777" w:rsidR="003530FC" w:rsidRDefault="003530FC" w:rsidP="003530FC">
      <w:pPr>
        <w:pStyle w:val="Default"/>
        <w:spacing w:after="7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Lhůty a místo plnění</w:t>
      </w:r>
    </w:p>
    <w:p w14:paraId="75C6A341" w14:textId="77777777" w:rsidR="000D2729" w:rsidRDefault="003530FC" w:rsidP="003530F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Plnění bude prodávajícím poskytnuto </w:t>
      </w:r>
      <w:r w:rsidR="000D2729">
        <w:rPr>
          <w:sz w:val="22"/>
          <w:szCs w:val="22"/>
        </w:rPr>
        <w:t>ve dvou částech a to:</w:t>
      </w:r>
    </w:p>
    <w:p w14:paraId="69FE4673" w14:textId="01B31924" w:rsidR="003530FC" w:rsidRDefault="000D2729" w:rsidP="000D2729">
      <w:pPr>
        <w:pStyle w:val="Default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dodání zboží v termínu </w:t>
      </w:r>
      <w:r w:rsidR="00762036">
        <w:rPr>
          <w:sz w:val="22"/>
          <w:szCs w:val="22"/>
        </w:rPr>
        <w:t xml:space="preserve">nejpozději do </w:t>
      </w:r>
      <w:r w:rsidR="005A69D6" w:rsidRPr="00664647">
        <w:rPr>
          <w:highlight w:val="yellow"/>
        </w:rPr>
        <w:t>[doplňte]</w:t>
      </w:r>
      <w:r w:rsidR="003530FC" w:rsidRPr="00E34CE2">
        <w:rPr>
          <w:b/>
          <w:bCs/>
          <w:sz w:val="22"/>
          <w:szCs w:val="22"/>
        </w:rPr>
        <w:t xml:space="preserve"> </w:t>
      </w:r>
      <w:r w:rsidR="00554446">
        <w:rPr>
          <w:sz w:val="22"/>
          <w:szCs w:val="22"/>
        </w:rPr>
        <w:t>kalendářních</w:t>
      </w:r>
      <w:r w:rsidR="003530FC" w:rsidRPr="0029707E">
        <w:rPr>
          <w:sz w:val="22"/>
          <w:szCs w:val="22"/>
        </w:rPr>
        <w:t xml:space="preserve"> </w:t>
      </w:r>
      <w:r w:rsidR="00660E6B">
        <w:rPr>
          <w:sz w:val="22"/>
          <w:szCs w:val="22"/>
        </w:rPr>
        <w:t>tý</w:t>
      </w:r>
      <w:r w:rsidR="003530FC" w:rsidRPr="0029707E">
        <w:rPr>
          <w:sz w:val="22"/>
          <w:szCs w:val="22"/>
        </w:rPr>
        <w:t xml:space="preserve">dnů od </w:t>
      </w:r>
      <w:r w:rsidR="00CF1808">
        <w:rPr>
          <w:sz w:val="22"/>
          <w:szCs w:val="22"/>
        </w:rPr>
        <w:t>data podpisu této smlouvy oběma zástupci smluvních stran</w:t>
      </w:r>
      <w:r>
        <w:rPr>
          <w:sz w:val="22"/>
          <w:szCs w:val="22"/>
        </w:rPr>
        <w:t xml:space="preserve"> a</w:t>
      </w:r>
      <w:r w:rsidR="003530FC" w:rsidRPr="0029707E">
        <w:rPr>
          <w:sz w:val="22"/>
          <w:szCs w:val="22"/>
        </w:rPr>
        <w:t xml:space="preserve"> </w:t>
      </w:r>
    </w:p>
    <w:p w14:paraId="70EBC560" w14:textId="543EEA71" w:rsidR="000D2729" w:rsidRDefault="000D2729" w:rsidP="000D2729">
      <w:pPr>
        <w:pStyle w:val="Default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poskytnutí technické pomoci.</w:t>
      </w:r>
    </w:p>
    <w:p w14:paraId="12BAF1C2" w14:textId="2C0A7914" w:rsidR="000D2729" w:rsidRDefault="000D2729" w:rsidP="000D2729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0D2729">
        <w:rPr>
          <w:sz w:val="22"/>
          <w:szCs w:val="22"/>
        </w:rPr>
        <w:t xml:space="preserve">Místem dodání zboží </w:t>
      </w:r>
      <w:r>
        <w:rPr>
          <w:sz w:val="22"/>
          <w:szCs w:val="22"/>
        </w:rPr>
        <w:t>a po</w:t>
      </w:r>
      <w:r w:rsidR="0072332F">
        <w:rPr>
          <w:sz w:val="22"/>
          <w:szCs w:val="22"/>
        </w:rPr>
        <w:t>s</w:t>
      </w:r>
      <w:r>
        <w:rPr>
          <w:sz w:val="22"/>
          <w:szCs w:val="22"/>
        </w:rPr>
        <w:t>kytnutí</w:t>
      </w:r>
      <w:r w:rsidR="0072332F">
        <w:rPr>
          <w:sz w:val="22"/>
          <w:szCs w:val="22"/>
        </w:rPr>
        <w:t xml:space="preserve"> technické pomoci </w:t>
      </w:r>
      <w:r w:rsidRPr="000D2729">
        <w:rPr>
          <w:sz w:val="22"/>
          <w:szCs w:val="22"/>
        </w:rPr>
        <w:t>v rámci této smlouvy je ÚV Vír (</w:t>
      </w:r>
      <w:proofErr w:type="spellStart"/>
      <w:r w:rsidRPr="000D2729">
        <w:rPr>
          <w:sz w:val="22"/>
          <w:szCs w:val="22"/>
        </w:rPr>
        <w:t>k.ú</w:t>
      </w:r>
      <w:proofErr w:type="spellEnd"/>
      <w:r w:rsidRPr="000D2729">
        <w:rPr>
          <w:sz w:val="22"/>
          <w:szCs w:val="22"/>
        </w:rPr>
        <w:t>. Vír)</w:t>
      </w:r>
      <w:r>
        <w:rPr>
          <w:sz w:val="22"/>
          <w:szCs w:val="22"/>
        </w:rPr>
        <w:t>.</w:t>
      </w:r>
    </w:p>
    <w:p w14:paraId="4F333A6B" w14:textId="1888CCA7" w:rsidR="005F2D91" w:rsidRPr="000D2729" w:rsidRDefault="005F2D91" w:rsidP="000D2729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 se zavazuje informovat kupujícího o termínu dodání zboží v minimální lhůtě 7 kalendářních dní. Prodávající bere na vědomí, že pracovní doba pro skládku je v rozmezí 7 – 15 hod v pracovní dny. V případě dodání zboží mimo pracovní dobu bere prodávající na vědomí, že vykládka bude provedena následující pracovní den a v takovém případě je termín dodání až uskutečněním skutečné vykládky zboží.</w:t>
      </w:r>
    </w:p>
    <w:p w14:paraId="3DC84419" w14:textId="6D8185AB" w:rsidR="000D2729" w:rsidRPr="0029707E" w:rsidRDefault="000D2729" w:rsidP="003530F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Plnění technické pomoci </w:t>
      </w:r>
      <w:r w:rsidR="0072332F">
        <w:rPr>
          <w:sz w:val="22"/>
          <w:szCs w:val="22"/>
        </w:rPr>
        <w:t xml:space="preserve">fyzicky na místě </w:t>
      </w:r>
      <w:r>
        <w:rPr>
          <w:sz w:val="22"/>
          <w:szCs w:val="22"/>
        </w:rPr>
        <w:t>bude poskytnuto prodávajícím v termínu stanoveném kupujícím na základě písemné výzvy kupujícího zaslané na kontaktní e-mail prodávajícího. Výzva musí být zaslána v předstihu minimálně 7 kalendářních dní před zahájením technické pomoci. Technická pomoc v ostatních částech</w:t>
      </w:r>
      <w:r w:rsidR="0072332F">
        <w:rPr>
          <w:sz w:val="22"/>
          <w:szCs w:val="22"/>
        </w:rPr>
        <w:t xml:space="preserve"> </w:t>
      </w:r>
      <w:r w:rsidR="0072332F" w:rsidRPr="00B569A4">
        <w:rPr>
          <w:sz w:val="22"/>
          <w:szCs w:val="22"/>
        </w:rPr>
        <w:t>(doporučené postupy pro manipulaci, plnění, uvedení do provozu, parametry pro praní náplně atd.)</w:t>
      </w:r>
      <w:r>
        <w:rPr>
          <w:sz w:val="22"/>
          <w:szCs w:val="22"/>
        </w:rPr>
        <w:t xml:space="preserve"> bude poskytnuta prodávajícím při dodání zboží.</w:t>
      </w:r>
    </w:p>
    <w:p w14:paraId="3E7B8B0C" w14:textId="77777777" w:rsidR="003530FC" w:rsidRPr="0029707E" w:rsidRDefault="003530FC" w:rsidP="003530FC">
      <w:pPr>
        <w:pStyle w:val="Default"/>
        <w:numPr>
          <w:ilvl w:val="0"/>
          <w:numId w:val="4"/>
        </w:numPr>
        <w:spacing w:after="87"/>
        <w:jc w:val="both"/>
        <w:rPr>
          <w:sz w:val="22"/>
          <w:szCs w:val="22"/>
        </w:rPr>
      </w:pPr>
      <w:r w:rsidRPr="0029707E">
        <w:rPr>
          <w:sz w:val="22"/>
          <w:szCs w:val="22"/>
        </w:rPr>
        <w:lastRenderedPageBreak/>
        <w:t xml:space="preserve">Převzetí dodávky potvrdí příslušný pracovník kupujícího na dodacím listu. Dodací list musí obsahovat: </w:t>
      </w:r>
    </w:p>
    <w:p w14:paraId="2492146B" w14:textId="77777777" w:rsidR="003530FC" w:rsidRPr="0029707E" w:rsidRDefault="003530FC" w:rsidP="003530FC">
      <w:pPr>
        <w:pStyle w:val="Default"/>
        <w:numPr>
          <w:ilvl w:val="1"/>
          <w:numId w:val="4"/>
        </w:numPr>
        <w:spacing w:after="87"/>
        <w:jc w:val="both"/>
        <w:rPr>
          <w:sz w:val="22"/>
          <w:szCs w:val="22"/>
        </w:rPr>
      </w:pPr>
      <w:r w:rsidRPr="0029707E">
        <w:rPr>
          <w:sz w:val="22"/>
          <w:szCs w:val="22"/>
        </w:rPr>
        <w:t>označení účastníků smluvního vztahu</w:t>
      </w:r>
    </w:p>
    <w:p w14:paraId="1326042C" w14:textId="77777777" w:rsidR="003530FC" w:rsidRPr="0029707E" w:rsidRDefault="003530FC" w:rsidP="003530FC">
      <w:pPr>
        <w:pStyle w:val="Default"/>
        <w:numPr>
          <w:ilvl w:val="1"/>
          <w:numId w:val="4"/>
        </w:numPr>
        <w:spacing w:after="87"/>
        <w:jc w:val="both"/>
        <w:rPr>
          <w:sz w:val="22"/>
          <w:szCs w:val="22"/>
        </w:rPr>
      </w:pPr>
      <w:r>
        <w:rPr>
          <w:sz w:val="22"/>
          <w:szCs w:val="22"/>
        </w:rPr>
        <w:t>odkaz na konkrétní objednávku</w:t>
      </w:r>
    </w:p>
    <w:p w14:paraId="347AC169" w14:textId="77777777" w:rsidR="003530FC" w:rsidRPr="0029707E" w:rsidRDefault="003530FC" w:rsidP="003530FC">
      <w:pPr>
        <w:pStyle w:val="Default"/>
        <w:numPr>
          <w:ilvl w:val="1"/>
          <w:numId w:val="4"/>
        </w:numPr>
        <w:spacing w:after="87"/>
        <w:jc w:val="both"/>
        <w:rPr>
          <w:sz w:val="22"/>
          <w:szCs w:val="22"/>
        </w:rPr>
      </w:pPr>
      <w:r w:rsidRPr="0029707E">
        <w:rPr>
          <w:sz w:val="22"/>
          <w:szCs w:val="22"/>
        </w:rPr>
        <w:t>název a množství dodaného zbož</w:t>
      </w:r>
      <w:r>
        <w:rPr>
          <w:sz w:val="22"/>
          <w:szCs w:val="22"/>
        </w:rPr>
        <w:t>í</w:t>
      </w:r>
    </w:p>
    <w:p w14:paraId="645AA02D" w14:textId="77777777" w:rsidR="003530FC" w:rsidRPr="0029707E" w:rsidRDefault="003530FC" w:rsidP="003530FC">
      <w:pPr>
        <w:pStyle w:val="Default"/>
        <w:numPr>
          <w:ilvl w:val="1"/>
          <w:numId w:val="4"/>
        </w:numPr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razítko prodávajícího, jméno a podpis příslušného pracovníka prodávajícího a datum dodání. </w:t>
      </w:r>
    </w:p>
    <w:p w14:paraId="03BFBFAF" w14:textId="77777777" w:rsidR="003530FC" w:rsidRDefault="003530FC" w:rsidP="003530FC">
      <w:pPr>
        <w:pStyle w:val="Default"/>
        <w:ind w:left="720"/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Příslušný pracovník kupujícího uvede své jméno a podpis, v případě zjištěných nedostatků uvede i tuto skutečnost s konkrétním vymezením zjištěných vad dodaného zboží. </w:t>
      </w:r>
    </w:p>
    <w:p w14:paraId="6BA2A9B9" w14:textId="2168C418" w:rsidR="00145FB6" w:rsidRPr="0029707E" w:rsidRDefault="00145FB6" w:rsidP="003530FC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Poskytnutí technické pomoci potvrdí </w:t>
      </w:r>
      <w:r w:rsidRPr="0029707E">
        <w:rPr>
          <w:sz w:val="22"/>
          <w:szCs w:val="22"/>
        </w:rPr>
        <w:t xml:space="preserve">příslušný pracovník kupujícího na </w:t>
      </w:r>
      <w:r>
        <w:rPr>
          <w:sz w:val="22"/>
          <w:szCs w:val="22"/>
        </w:rPr>
        <w:t>předávacím protokole.</w:t>
      </w:r>
    </w:p>
    <w:p w14:paraId="6E294E2D" w14:textId="77777777" w:rsidR="003530FC" w:rsidRPr="0029707E" w:rsidRDefault="003530FC" w:rsidP="003530FC">
      <w:pPr>
        <w:pStyle w:val="Default"/>
        <w:numPr>
          <w:ilvl w:val="0"/>
          <w:numId w:val="4"/>
        </w:numPr>
        <w:spacing w:after="73"/>
        <w:jc w:val="both"/>
        <w:rPr>
          <w:sz w:val="22"/>
          <w:szCs w:val="22"/>
        </w:rPr>
      </w:pPr>
      <w:r w:rsidRPr="0029707E">
        <w:rPr>
          <w:sz w:val="22"/>
          <w:szCs w:val="22"/>
        </w:rPr>
        <w:t>Základním předpokladem pro řádné předání zboží prodávajícím a jeho převzetí kupujícím, a to formou dodacího listu podepsaného oprávněnými osobami obou smluvních stran</w:t>
      </w:r>
      <w:r>
        <w:rPr>
          <w:sz w:val="22"/>
          <w:szCs w:val="22"/>
        </w:rPr>
        <w:t>,</w:t>
      </w:r>
      <w:r w:rsidRPr="0029707E">
        <w:rPr>
          <w:sz w:val="22"/>
          <w:szCs w:val="22"/>
        </w:rPr>
        <w:t xml:space="preserve"> je skutečnost, že zboží je v souladu s požadavky této smlouvy, zejména že je v řádné kvalitě a v požadovaném množství. V případě, kdy zboží nebo jeho část požadavky stanovené ve smlouvě nesplní, uvede kupující zjištěné nedostatky na dodacím listu, a zboží nebo jeho část nepřevezme. Prodávající je v takovém případě povinen tyto nedostatky odstranit a ve lhůtě do 5 dnů od původního termínu dodání. </w:t>
      </w:r>
    </w:p>
    <w:p w14:paraId="41A8F7A1" w14:textId="77777777" w:rsidR="003530FC" w:rsidRPr="0029707E" w:rsidRDefault="003530FC" w:rsidP="003530FC">
      <w:pPr>
        <w:pStyle w:val="Default"/>
        <w:numPr>
          <w:ilvl w:val="0"/>
          <w:numId w:val="4"/>
        </w:numPr>
        <w:spacing w:after="73"/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Zboží se považuje za odevzdané a závazek prodávajícího odevzdat zboží je splněný okamžikem převzetí zboží. </w:t>
      </w:r>
    </w:p>
    <w:p w14:paraId="0A30A8E5" w14:textId="3149641A" w:rsidR="003530FC" w:rsidRDefault="003530FC" w:rsidP="003530F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Převzetí zboží na základě </w:t>
      </w:r>
      <w:r w:rsidR="003E32E7">
        <w:rPr>
          <w:sz w:val="22"/>
          <w:szCs w:val="22"/>
        </w:rPr>
        <w:t>dodacího list</w:t>
      </w:r>
      <w:r w:rsidRPr="0029707E">
        <w:rPr>
          <w:sz w:val="22"/>
          <w:szCs w:val="22"/>
        </w:rPr>
        <w:t xml:space="preserve">u nezbavuje kupujícího práva reklamovat zjištěné vady. </w:t>
      </w:r>
    </w:p>
    <w:p w14:paraId="65B65A55" w14:textId="7E41A7E8" w:rsidR="003E32E7" w:rsidRPr="0029707E" w:rsidRDefault="003E32E7" w:rsidP="003530F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poskytnutí technické pomoci platí obdobně ustanovení uvedená v bodech 5,</w:t>
      </w:r>
      <w:r w:rsidR="00700A1F">
        <w:rPr>
          <w:sz w:val="22"/>
          <w:szCs w:val="22"/>
        </w:rPr>
        <w:t xml:space="preserve"> </w:t>
      </w:r>
      <w:r>
        <w:rPr>
          <w:sz w:val="22"/>
          <w:szCs w:val="22"/>
        </w:rPr>
        <w:t>6 a 7.</w:t>
      </w:r>
    </w:p>
    <w:p w14:paraId="07CBFEA9" w14:textId="77777777" w:rsidR="003530FC" w:rsidRDefault="003530FC" w:rsidP="003530FC">
      <w:pPr>
        <w:pStyle w:val="Default"/>
        <w:ind w:left="720"/>
        <w:jc w:val="both"/>
        <w:rPr>
          <w:sz w:val="22"/>
          <w:szCs w:val="22"/>
        </w:rPr>
      </w:pPr>
    </w:p>
    <w:p w14:paraId="37F545FA" w14:textId="77777777" w:rsidR="003530FC" w:rsidRDefault="003530FC" w:rsidP="003530FC">
      <w:pPr>
        <w:pStyle w:val="Default"/>
        <w:jc w:val="center"/>
        <w:rPr>
          <w:b/>
          <w:sz w:val="22"/>
          <w:szCs w:val="22"/>
        </w:rPr>
      </w:pPr>
    </w:p>
    <w:p w14:paraId="578A6495" w14:textId="04EED029" w:rsidR="003530FC" w:rsidRDefault="00FB5234" w:rsidP="003530F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3530FC">
        <w:rPr>
          <w:b/>
          <w:sz w:val="22"/>
          <w:szCs w:val="22"/>
        </w:rPr>
        <w:t>V.</w:t>
      </w:r>
    </w:p>
    <w:p w14:paraId="73417D05" w14:textId="77777777" w:rsidR="003530FC" w:rsidRDefault="003530FC" w:rsidP="003530F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Kupní cena a platební podmínky</w:t>
      </w:r>
    </w:p>
    <w:p w14:paraId="3266214D" w14:textId="77777777" w:rsidR="003530FC" w:rsidRPr="0029707E" w:rsidRDefault="003530FC" w:rsidP="003530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¨</w:t>
      </w:r>
    </w:p>
    <w:p w14:paraId="131863D0" w14:textId="5879A035" w:rsidR="003530FC" w:rsidRPr="0029707E" w:rsidRDefault="003530FC" w:rsidP="003530FC">
      <w:pPr>
        <w:pStyle w:val="Default"/>
        <w:numPr>
          <w:ilvl w:val="0"/>
          <w:numId w:val="5"/>
        </w:numPr>
        <w:spacing w:after="240"/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Smluvní strany </w:t>
      </w:r>
      <w:r w:rsidR="00700A1F">
        <w:rPr>
          <w:sz w:val="22"/>
          <w:szCs w:val="22"/>
        </w:rPr>
        <w:t xml:space="preserve">si </w:t>
      </w:r>
      <w:r w:rsidRPr="0029707E">
        <w:rPr>
          <w:sz w:val="22"/>
          <w:szCs w:val="22"/>
        </w:rPr>
        <w:t xml:space="preserve">sjednávají v rámci této smlouvy smluvní cenu, která se vypočte ze skutečně dodaného množství </w:t>
      </w:r>
      <w:r w:rsidR="00700A1F">
        <w:rPr>
          <w:sz w:val="22"/>
          <w:szCs w:val="22"/>
        </w:rPr>
        <w:t>dle</w:t>
      </w:r>
      <w:r w:rsidRPr="0029707E">
        <w:rPr>
          <w:sz w:val="22"/>
          <w:szCs w:val="22"/>
        </w:rPr>
        <w:t xml:space="preserve"> jednotkových cen prodávajícího uvedených v příloze č. 1 této smlouvy. Takto stanovená cena je konečná, zahrnuje veškeré související náklady prodávajícího, včetně nákladů na </w:t>
      </w:r>
      <w:r w:rsidR="0044793D">
        <w:rPr>
          <w:sz w:val="22"/>
          <w:szCs w:val="22"/>
        </w:rPr>
        <w:t xml:space="preserve">dopravu, </w:t>
      </w:r>
      <w:r w:rsidRPr="0029707E">
        <w:rPr>
          <w:sz w:val="22"/>
          <w:szCs w:val="22"/>
        </w:rPr>
        <w:t>třídění, balení, naklád</w:t>
      </w:r>
      <w:r w:rsidR="00700A1F">
        <w:rPr>
          <w:sz w:val="22"/>
          <w:szCs w:val="22"/>
        </w:rPr>
        <w:t>ky</w:t>
      </w:r>
      <w:r w:rsidRPr="0029707E">
        <w:rPr>
          <w:sz w:val="22"/>
          <w:szCs w:val="22"/>
        </w:rPr>
        <w:t xml:space="preserve">, apod. </w:t>
      </w:r>
    </w:p>
    <w:p w14:paraId="29B9D810" w14:textId="16C2B6F7" w:rsidR="003530FC" w:rsidRPr="0029707E" w:rsidRDefault="003530FC" w:rsidP="003530FC">
      <w:pPr>
        <w:pStyle w:val="Default"/>
        <w:numPr>
          <w:ilvl w:val="0"/>
          <w:numId w:val="5"/>
        </w:numPr>
        <w:spacing w:after="240"/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Kupní cena </w:t>
      </w:r>
      <w:r w:rsidR="0038623C">
        <w:rPr>
          <w:sz w:val="22"/>
          <w:szCs w:val="22"/>
        </w:rPr>
        <w:t xml:space="preserve">za zboží </w:t>
      </w:r>
      <w:r w:rsidRPr="0029707E">
        <w:rPr>
          <w:sz w:val="22"/>
          <w:szCs w:val="22"/>
        </w:rPr>
        <w:t xml:space="preserve">bude uhrazena na </w:t>
      </w:r>
      <w:r>
        <w:rPr>
          <w:sz w:val="22"/>
          <w:szCs w:val="22"/>
        </w:rPr>
        <w:t xml:space="preserve">základě </w:t>
      </w:r>
      <w:r w:rsidRPr="0029707E">
        <w:rPr>
          <w:sz w:val="22"/>
          <w:szCs w:val="22"/>
        </w:rPr>
        <w:t xml:space="preserve">faktury vystavené prodávajícím po řádném předání zboží. </w:t>
      </w:r>
      <w:r w:rsidR="0038623C" w:rsidRPr="0029707E">
        <w:rPr>
          <w:sz w:val="22"/>
          <w:szCs w:val="22"/>
        </w:rPr>
        <w:t xml:space="preserve">Kupní cena </w:t>
      </w:r>
      <w:r w:rsidR="0038623C">
        <w:rPr>
          <w:sz w:val="22"/>
          <w:szCs w:val="22"/>
        </w:rPr>
        <w:t xml:space="preserve">za poskytnutí technické pomoci </w:t>
      </w:r>
      <w:r w:rsidR="0038623C" w:rsidRPr="0029707E">
        <w:rPr>
          <w:sz w:val="22"/>
          <w:szCs w:val="22"/>
        </w:rPr>
        <w:t xml:space="preserve">bude uhrazena na </w:t>
      </w:r>
      <w:r w:rsidR="0038623C">
        <w:rPr>
          <w:sz w:val="22"/>
          <w:szCs w:val="22"/>
        </w:rPr>
        <w:t xml:space="preserve">základě </w:t>
      </w:r>
      <w:r w:rsidR="0038623C" w:rsidRPr="0029707E">
        <w:rPr>
          <w:sz w:val="22"/>
          <w:szCs w:val="22"/>
        </w:rPr>
        <w:t xml:space="preserve">faktury vystavené prodávajícím </w:t>
      </w:r>
      <w:r w:rsidR="0038623C">
        <w:rPr>
          <w:sz w:val="22"/>
          <w:szCs w:val="22"/>
        </w:rPr>
        <w:t xml:space="preserve">na základě potvrzeného předávacího protokolu o poskytnutí technické pomoci. </w:t>
      </w:r>
      <w:r w:rsidRPr="0029707E">
        <w:rPr>
          <w:sz w:val="22"/>
          <w:szCs w:val="22"/>
        </w:rPr>
        <w:t>Faktur</w:t>
      </w:r>
      <w:r w:rsidR="0038623C">
        <w:rPr>
          <w:sz w:val="22"/>
          <w:szCs w:val="22"/>
        </w:rPr>
        <w:t>y</w:t>
      </w:r>
      <w:r w:rsidRPr="0029707E">
        <w:rPr>
          <w:sz w:val="22"/>
          <w:szCs w:val="22"/>
        </w:rPr>
        <w:t xml:space="preserve"> bud</w:t>
      </w:r>
      <w:r w:rsidR="0038623C">
        <w:rPr>
          <w:sz w:val="22"/>
          <w:szCs w:val="22"/>
        </w:rPr>
        <w:t>ou</w:t>
      </w:r>
      <w:r w:rsidRPr="0029707E">
        <w:rPr>
          <w:sz w:val="22"/>
          <w:szCs w:val="22"/>
        </w:rPr>
        <w:t xml:space="preserve"> mít náležitosti daňového dokladu, jej</w:t>
      </w:r>
      <w:r w:rsidR="0038623C">
        <w:rPr>
          <w:sz w:val="22"/>
          <w:szCs w:val="22"/>
        </w:rPr>
        <w:t>ichž</w:t>
      </w:r>
      <w:r w:rsidRPr="0029707E">
        <w:rPr>
          <w:sz w:val="22"/>
          <w:szCs w:val="22"/>
        </w:rPr>
        <w:t xml:space="preserve"> přílohou bude stejnopis dodacího listu s potvrzením převzetí dodávky bez jakýchkoli vad kupujícím</w:t>
      </w:r>
      <w:r w:rsidR="0038623C">
        <w:rPr>
          <w:sz w:val="22"/>
          <w:szCs w:val="22"/>
        </w:rPr>
        <w:t xml:space="preserve"> nebo předávacího protokolu potvrzeného kupujícím</w:t>
      </w:r>
      <w:r w:rsidRPr="0029707E">
        <w:rPr>
          <w:sz w:val="22"/>
          <w:szCs w:val="22"/>
        </w:rPr>
        <w:t xml:space="preserve">. </w:t>
      </w:r>
    </w:p>
    <w:p w14:paraId="59A2ABD0" w14:textId="7DF63344" w:rsidR="003530FC" w:rsidRPr="0029707E" w:rsidRDefault="003530FC" w:rsidP="003530FC">
      <w:pPr>
        <w:pStyle w:val="Default"/>
        <w:numPr>
          <w:ilvl w:val="0"/>
          <w:numId w:val="5"/>
        </w:numPr>
        <w:spacing w:after="73"/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Každá faktura musí obsahovat náležitosti dle zákona č. 235/2004 Sb., o dani z přidané hodnoty, v platném znění. Dále bude faktura obsahovat údaj o této smlouvě. </w:t>
      </w:r>
    </w:p>
    <w:p w14:paraId="50A627C6" w14:textId="77777777" w:rsidR="003530FC" w:rsidRPr="0029707E" w:rsidRDefault="003530FC" w:rsidP="003530FC">
      <w:pPr>
        <w:pStyle w:val="Default"/>
        <w:numPr>
          <w:ilvl w:val="0"/>
          <w:numId w:val="5"/>
        </w:numPr>
        <w:spacing w:after="73"/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Kupní cena bude vždy vyčíslena v členění cena bez DPH, včetně DPH a dále bude uvedena sazba DPH. </w:t>
      </w:r>
    </w:p>
    <w:p w14:paraId="1150AF46" w14:textId="77777777" w:rsidR="003530FC" w:rsidRPr="0029707E" w:rsidRDefault="003530FC" w:rsidP="003530FC">
      <w:pPr>
        <w:pStyle w:val="Default"/>
        <w:numPr>
          <w:ilvl w:val="0"/>
          <w:numId w:val="5"/>
        </w:numPr>
        <w:spacing w:after="73"/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Splatnost faktury činí </w:t>
      </w:r>
      <w:r w:rsidRPr="0029707E">
        <w:rPr>
          <w:b/>
          <w:bCs/>
          <w:sz w:val="22"/>
          <w:szCs w:val="22"/>
        </w:rPr>
        <w:t xml:space="preserve">30 dnů </w:t>
      </w:r>
      <w:r w:rsidRPr="0029707E">
        <w:rPr>
          <w:sz w:val="22"/>
          <w:szCs w:val="22"/>
        </w:rPr>
        <w:t xml:space="preserve">od doručení faktury kupujícímu. </w:t>
      </w:r>
    </w:p>
    <w:p w14:paraId="5F60C9D3" w14:textId="77777777" w:rsidR="003530FC" w:rsidRPr="0029707E" w:rsidRDefault="003530FC" w:rsidP="003530FC">
      <w:pPr>
        <w:pStyle w:val="Default"/>
        <w:numPr>
          <w:ilvl w:val="0"/>
          <w:numId w:val="5"/>
        </w:numPr>
        <w:spacing w:after="73"/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Kupující je oprávněn vrátit prodávajícímu fakturu do data její splatnosti, jestliže bude obsahovat nesprávné či neúplné údaje nebo k ní nebudou přiloženy dohodnuté přílohy. V takovém případě se přeruší plynutí lhůty splatnosti a lhůta splatnosti začne plynout od počátku ode dne doručení opravené faktury kupujícímu. </w:t>
      </w:r>
    </w:p>
    <w:p w14:paraId="1F2B82BD" w14:textId="77777777" w:rsidR="003530FC" w:rsidRPr="0029707E" w:rsidRDefault="003530FC" w:rsidP="003530FC">
      <w:pPr>
        <w:pStyle w:val="Default"/>
        <w:numPr>
          <w:ilvl w:val="0"/>
          <w:numId w:val="5"/>
        </w:numPr>
        <w:spacing w:after="73"/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Prodávající je povinen neprodleně informovat kupujícího písemnou formou o jakékoli relevantní skutečnosti uvedené v ustanovení § 109 zákona č. 235/2004 Sb., ve znění </w:t>
      </w:r>
      <w:r w:rsidRPr="0029707E">
        <w:rPr>
          <w:sz w:val="22"/>
          <w:szCs w:val="22"/>
        </w:rPr>
        <w:lastRenderedPageBreak/>
        <w:t xml:space="preserve">pozdějších předpisů, jež by mohla mít vztah k nezaplacení daňového plnění dle výše uvedeného zákona. Kupující si v případě takové informace o skutečnostech uvedených v ustanovení § 109 výše uvedeného zákona vyhrazuje právo uhradit. </w:t>
      </w:r>
    </w:p>
    <w:p w14:paraId="63435364" w14:textId="77777777" w:rsidR="003530FC" w:rsidRPr="0029707E" w:rsidRDefault="003530FC" w:rsidP="003530FC">
      <w:pPr>
        <w:pStyle w:val="Default"/>
        <w:numPr>
          <w:ilvl w:val="0"/>
          <w:numId w:val="5"/>
        </w:numPr>
        <w:spacing w:after="73"/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Platbu poukáže kupující bezhotovostně na účet prodávajícího. Povinnost zaplatit je splněna dnem odepsání fakturované částky z účtu objednatele. </w:t>
      </w:r>
    </w:p>
    <w:p w14:paraId="28E30F27" w14:textId="77777777" w:rsidR="003530FC" w:rsidRDefault="003530FC" w:rsidP="003530FC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29707E">
        <w:rPr>
          <w:sz w:val="22"/>
          <w:szCs w:val="22"/>
        </w:rPr>
        <w:t xml:space="preserve">V případě úhrady faktury nebo její části po lhůtě splatnosti má prodávající nárok na úrok z prodlení ve výši 0,01 % z dlužné částky za každý den prodlení. </w:t>
      </w:r>
    </w:p>
    <w:p w14:paraId="29C90D42" w14:textId="77777777" w:rsidR="003530FC" w:rsidRDefault="003530FC" w:rsidP="003530FC">
      <w:pPr>
        <w:pStyle w:val="Default"/>
        <w:jc w:val="both"/>
        <w:rPr>
          <w:sz w:val="22"/>
          <w:szCs w:val="22"/>
        </w:rPr>
      </w:pPr>
    </w:p>
    <w:p w14:paraId="210E5866" w14:textId="77777777" w:rsidR="003530FC" w:rsidRDefault="003530FC" w:rsidP="003530FC">
      <w:pPr>
        <w:pStyle w:val="Default"/>
        <w:jc w:val="both"/>
        <w:rPr>
          <w:sz w:val="22"/>
          <w:szCs w:val="22"/>
        </w:rPr>
      </w:pPr>
    </w:p>
    <w:p w14:paraId="3E61F61B" w14:textId="58B464FF" w:rsidR="003530FC" w:rsidRDefault="003530FC" w:rsidP="003530F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14:paraId="4F2B345D" w14:textId="77777777" w:rsidR="003530FC" w:rsidRDefault="003530FC" w:rsidP="003530F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Práva z vadného plnění, záruka za jakost a kvalitativní podmínky</w:t>
      </w:r>
    </w:p>
    <w:p w14:paraId="4784A35C" w14:textId="77777777" w:rsidR="003530FC" w:rsidRDefault="003530FC" w:rsidP="003530FC">
      <w:pPr>
        <w:pStyle w:val="Default"/>
        <w:jc w:val="both"/>
        <w:rPr>
          <w:sz w:val="22"/>
          <w:szCs w:val="22"/>
        </w:rPr>
      </w:pPr>
    </w:p>
    <w:p w14:paraId="467BD684" w14:textId="77777777" w:rsidR="003530FC" w:rsidRDefault="003530FC" w:rsidP="003530FC">
      <w:pPr>
        <w:pStyle w:val="Default"/>
      </w:pPr>
    </w:p>
    <w:p w14:paraId="17E1547B" w14:textId="4D03E64C" w:rsidR="003530FC" w:rsidRPr="00A8162E" w:rsidRDefault="003530FC" w:rsidP="003530FC">
      <w:pPr>
        <w:pStyle w:val="Default"/>
        <w:numPr>
          <w:ilvl w:val="0"/>
          <w:numId w:val="6"/>
        </w:numPr>
        <w:spacing w:after="73"/>
        <w:jc w:val="both"/>
        <w:rPr>
          <w:sz w:val="22"/>
          <w:szCs w:val="22"/>
        </w:rPr>
      </w:pPr>
      <w:r w:rsidRPr="00A8162E">
        <w:rPr>
          <w:sz w:val="22"/>
          <w:szCs w:val="22"/>
        </w:rPr>
        <w:t>Prodávající je povinen realizovat vešker</w:t>
      </w:r>
      <w:r w:rsidR="00FA277E">
        <w:rPr>
          <w:sz w:val="22"/>
          <w:szCs w:val="22"/>
        </w:rPr>
        <w:t>é</w:t>
      </w:r>
      <w:r w:rsidRPr="00A8162E">
        <w:rPr>
          <w:sz w:val="22"/>
          <w:szCs w:val="22"/>
        </w:rPr>
        <w:t xml:space="preserve"> plnění sjednan</w:t>
      </w:r>
      <w:r w:rsidR="00390DC2">
        <w:rPr>
          <w:sz w:val="22"/>
          <w:szCs w:val="22"/>
        </w:rPr>
        <w:t>é</w:t>
      </w:r>
      <w:r w:rsidRPr="00A8162E">
        <w:rPr>
          <w:sz w:val="22"/>
          <w:szCs w:val="22"/>
        </w:rPr>
        <w:t xml:space="preserve"> touto smlouvou na svůj náklad a na své nebezpečí. </w:t>
      </w:r>
    </w:p>
    <w:p w14:paraId="3A72B3F2" w14:textId="789F8617" w:rsidR="003530FC" w:rsidRPr="00A8162E" w:rsidRDefault="003530FC" w:rsidP="003530FC">
      <w:pPr>
        <w:pStyle w:val="Default"/>
        <w:numPr>
          <w:ilvl w:val="0"/>
          <w:numId w:val="6"/>
        </w:numPr>
        <w:spacing w:after="73"/>
        <w:jc w:val="both"/>
        <w:rPr>
          <w:sz w:val="22"/>
          <w:szCs w:val="22"/>
        </w:rPr>
      </w:pPr>
      <w:r w:rsidRPr="00A8162E">
        <w:rPr>
          <w:sz w:val="22"/>
          <w:szCs w:val="22"/>
        </w:rPr>
        <w:t>Prodávající se zavazuje dod</w:t>
      </w:r>
      <w:r w:rsidR="00390DC2">
        <w:rPr>
          <w:sz w:val="22"/>
          <w:szCs w:val="22"/>
        </w:rPr>
        <w:t>a</w:t>
      </w:r>
      <w:r w:rsidRPr="00A8162E">
        <w:rPr>
          <w:sz w:val="22"/>
          <w:szCs w:val="22"/>
        </w:rPr>
        <w:t>t kupujícímu zboží ve standardní kvalitě, v dohodnutém množství, v obvyklém balení a v dohodnut</w:t>
      </w:r>
      <w:r w:rsidR="00390DC2">
        <w:rPr>
          <w:sz w:val="22"/>
          <w:szCs w:val="22"/>
        </w:rPr>
        <w:t>é</w:t>
      </w:r>
      <w:r w:rsidRPr="00A8162E">
        <w:rPr>
          <w:sz w:val="22"/>
          <w:szCs w:val="22"/>
        </w:rPr>
        <w:t xml:space="preserve"> lhůt</w:t>
      </w:r>
      <w:r w:rsidR="00390DC2">
        <w:rPr>
          <w:sz w:val="22"/>
          <w:szCs w:val="22"/>
        </w:rPr>
        <w:t>ě</w:t>
      </w:r>
      <w:r w:rsidRPr="00A8162E">
        <w:rPr>
          <w:sz w:val="22"/>
          <w:szCs w:val="22"/>
        </w:rPr>
        <w:t xml:space="preserve">. Případné vady je kupující povinen reklamovat bez prodlení po jejich zjištění, a to na e-mailovou adresu kontaktní osoby prodávajícího, která je uvedena v záhlaví této smlouvy. </w:t>
      </w:r>
    </w:p>
    <w:p w14:paraId="5D6E2CC5" w14:textId="77777777" w:rsidR="003530FC" w:rsidRPr="00A8162E" w:rsidRDefault="003530FC" w:rsidP="003530FC">
      <w:pPr>
        <w:pStyle w:val="Default"/>
        <w:numPr>
          <w:ilvl w:val="0"/>
          <w:numId w:val="6"/>
        </w:numPr>
        <w:spacing w:after="73"/>
        <w:jc w:val="both"/>
        <w:rPr>
          <w:sz w:val="22"/>
          <w:szCs w:val="22"/>
        </w:rPr>
      </w:pPr>
      <w:r w:rsidRPr="00A8162E">
        <w:rPr>
          <w:sz w:val="22"/>
          <w:szCs w:val="22"/>
        </w:rPr>
        <w:t xml:space="preserve">Na dodané zboží poskytuje prodávající kupujícímu záruku v délce </w:t>
      </w:r>
      <w:r>
        <w:rPr>
          <w:sz w:val="22"/>
          <w:szCs w:val="22"/>
        </w:rPr>
        <w:t xml:space="preserve">60 </w:t>
      </w:r>
      <w:r w:rsidRPr="00A8162E">
        <w:rPr>
          <w:sz w:val="22"/>
          <w:szCs w:val="22"/>
        </w:rPr>
        <w:t xml:space="preserve">kalendářních měsíců. Zavazuje se, že po tuto dobu bude zboží použitelné k dohodnutému nebo obvyklému účelu. Záruka se nevztahuje na opotřebení v rozsahu odpovídajícímu obvyklému způsobu užívání. Je-li na zboží vyznačena tzv. expirační lhůta, platí záruční lhůta do této doby. Je-li na prodávané věci, jejím obalu nebo návodu k ní připojeném vyznačena v souladu se zvláštními právními předpisy lhůta k použití věci, skončí záruka uplynutím této lhůty. Žádná z těchto lhůt nemůže být při dodání zboží kratší 12 měsíců. Záruční doba neběží ode dne uplatnění vady, na niž se vztahuje záruka za jakost, do doby odstranění této vady. </w:t>
      </w:r>
    </w:p>
    <w:p w14:paraId="66B863F2" w14:textId="77777777" w:rsidR="003530FC" w:rsidRPr="00A8162E" w:rsidRDefault="003530FC" w:rsidP="003530FC">
      <w:pPr>
        <w:pStyle w:val="Default"/>
        <w:numPr>
          <w:ilvl w:val="0"/>
          <w:numId w:val="6"/>
        </w:numPr>
        <w:spacing w:after="73"/>
        <w:jc w:val="both"/>
        <w:rPr>
          <w:sz w:val="22"/>
          <w:szCs w:val="22"/>
        </w:rPr>
      </w:pPr>
      <w:r w:rsidRPr="00A8162E">
        <w:rPr>
          <w:sz w:val="22"/>
          <w:szCs w:val="22"/>
        </w:rPr>
        <w:t xml:space="preserve">Prodávající se zavazuje odstranit reklamované vady nejpozději do 5 pracovních dnů od reklamace, nebude-li v konkrétním případě dohodnuto jinak. Za odstranění vady se rozumí dodání shodného nebo obdobného náhradního zboží, popř. dodání chybějícího zboží. Nebude-li to možné nebo účelné, pak bude kupující moci požadovat přiměřenou slevu z ceny daného vadného zboží. </w:t>
      </w:r>
    </w:p>
    <w:p w14:paraId="4ADF27B6" w14:textId="77777777" w:rsidR="003530FC" w:rsidRPr="00A8162E" w:rsidRDefault="003530FC" w:rsidP="003530FC">
      <w:pPr>
        <w:pStyle w:val="Default"/>
        <w:numPr>
          <w:ilvl w:val="0"/>
          <w:numId w:val="6"/>
        </w:numPr>
        <w:spacing w:after="73"/>
        <w:jc w:val="both"/>
        <w:rPr>
          <w:sz w:val="22"/>
          <w:szCs w:val="22"/>
        </w:rPr>
      </w:pPr>
      <w:r w:rsidRPr="00A8162E">
        <w:rPr>
          <w:sz w:val="22"/>
          <w:szCs w:val="22"/>
        </w:rPr>
        <w:t xml:space="preserve">Za kupujícího je oprávněna reklamovat dodávky zboží kontaktní osoba nebo jiná osoba pověřena kupujícím. </w:t>
      </w:r>
    </w:p>
    <w:p w14:paraId="6E034110" w14:textId="77777777" w:rsidR="003530FC" w:rsidRDefault="003530FC" w:rsidP="003530FC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A8162E">
        <w:rPr>
          <w:sz w:val="22"/>
          <w:szCs w:val="22"/>
        </w:rPr>
        <w:t xml:space="preserve">Náhrada majetkové újmy a nároky z ní vyplývající se řídí občanským zákoníkem. </w:t>
      </w:r>
    </w:p>
    <w:p w14:paraId="0DE3FBC0" w14:textId="77777777" w:rsidR="003530FC" w:rsidRDefault="003530FC" w:rsidP="003530FC">
      <w:pPr>
        <w:pStyle w:val="Default"/>
        <w:jc w:val="both"/>
        <w:rPr>
          <w:sz w:val="22"/>
          <w:szCs w:val="22"/>
        </w:rPr>
      </w:pPr>
    </w:p>
    <w:p w14:paraId="7E3DAED1" w14:textId="77777777" w:rsidR="003530FC" w:rsidRDefault="003530FC" w:rsidP="003530FC">
      <w:pPr>
        <w:pStyle w:val="Default"/>
        <w:jc w:val="both"/>
        <w:rPr>
          <w:sz w:val="22"/>
          <w:szCs w:val="22"/>
        </w:rPr>
      </w:pPr>
    </w:p>
    <w:p w14:paraId="1F687F5D" w14:textId="1B937C01" w:rsidR="003530FC" w:rsidRDefault="003530FC" w:rsidP="003530F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14:paraId="06EADAF2" w14:textId="77777777" w:rsidR="003530FC" w:rsidRDefault="003530FC" w:rsidP="003530F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pokuty</w:t>
      </w:r>
    </w:p>
    <w:p w14:paraId="7ADE2651" w14:textId="77777777" w:rsidR="003530FC" w:rsidRDefault="003530FC" w:rsidP="003530FC">
      <w:pPr>
        <w:pStyle w:val="Default"/>
        <w:jc w:val="both"/>
        <w:rPr>
          <w:sz w:val="22"/>
          <w:szCs w:val="22"/>
        </w:rPr>
      </w:pPr>
    </w:p>
    <w:p w14:paraId="3770D84E" w14:textId="77777777" w:rsidR="003530FC" w:rsidRPr="00A8162E" w:rsidRDefault="003530FC" w:rsidP="003530FC">
      <w:pPr>
        <w:pStyle w:val="Default"/>
        <w:jc w:val="both"/>
        <w:rPr>
          <w:sz w:val="22"/>
          <w:szCs w:val="22"/>
        </w:rPr>
      </w:pPr>
    </w:p>
    <w:p w14:paraId="7F26EAF2" w14:textId="5D295724" w:rsidR="003530FC" w:rsidRDefault="003530FC" w:rsidP="003530FC">
      <w:pPr>
        <w:pStyle w:val="Default"/>
        <w:numPr>
          <w:ilvl w:val="0"/>
          <w:numId w:val="7"/>
        </w:numPr>
        <w:spacing w:after="71"/>
        <w:jc w:val="both"/>
        <w:rPr>
          <w:sz w:val="22"/>
          <w:szCs w:val="22"/>
        </w:rPr>
      </w:pPr>
      <w:r w:rsidRPr="00A8162E">
        <w:rPr>
          <w:sz w:val="22"/>
          <w:szCs w:val="22"/>
        </w:rPr>
        <w:t xml:space="preserve">V případě prodlení prodávajícího s řádným či včasným dodáním zboží je kupující oprávněn požadovat smluvní pokutu ve výši </w:t>
      </w:r>
      <w:r w:rsidR="0038419B">
        <w:rPr>
          <w:sz w:val="22"/>
          <w:szCs w:val="22"/>
        </w:rPr>
        <w:t>5</w:t>
      </w:r>
      <w:r w:rsidRPr="00A8162E">
        <w:rPr>
          <w:sz w:val="22"/>
          <w:szCs w:val="22"/>
        </w:rPr>
        <w:t>.000 Kč za každý den prodlení.</w:t>
      </w:r>
    </w:p>
    <w:p w14:paraId="1310321D" w14:textId="4FACB0C4" w:rsidR="003530FC" w:rsidRDefault="003530FC" w:rsidP="003530FC">
      <w:pPr>
        <w:pStyle w:val="Default"/>
        <w:numPr>
          <w:ilvl w:val="0"/>
          <w:numId w:val="7"/>
        </w:numPr>
        <w:spacing w:after="71"/>
        <w:jc w:val="both"/>
        <w:rPr>
          <w:sz w:val="22"/>
          <w:szCs w:val="22"/>
        </w:rPr>
      </w:pPr>
      <w:r w:rsidRPr="00A8162E">
        <w:rPr>
          <w:sz w:val="22"/>
          <w:szCs w:val="22"/>
        </w:rPr>
        <w:t xml:space="preserve">V případě prodlení prodávajícího s odstraněním reklamované vady je kupující oprávněn požadovat smluvní pokutu ve výši </w:t>
      </w:r>
      <w:r w:rsidR="0038419B">
        <w:rPr>
          <w:sz w:val="22"/>
          <w:szCs w:val="22"/>
        </w:rPr>
        <w:t>2.0</w:t>
      </w:r>
      <w:r w:rsidRPr="00A8162E">
        <w:rPr>
          <w:sz w:val="22"/>
          <w:szCs w:val="22"/>
        </w:rPr>
        <w:t>00 Kč za každý den prodlení</w:t>
      </w:r>
      <w:r>
        <w:rPr>
          <w:sz w:val="22"/>
          <w:szCs w:val="22"/>
        </w:rPr>
        <w:t>.</w:t>
      </w:r>
    </w:p>
    <w:p w14:paraId="6F5F4119" w14:textId="77777777" w:rsidR="003530FC" w:rsidRDefault="003530FC" w:rsidP="003530FC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A8162E">
        <w:rPr>
          <w:sz w:val="22"/>
          <w:szCs w:val="22"/>
        </w:rPr>
        <w:t>Smluvní strany se dohodly, že vylučují použití ustanovení § 2050 občanského zákoníku, tedy že nárok na náhradu škody není dotčen smluvními pokutami sjednanými v této smlouvě. Povinnost</w:t>
      </w:r>
      <w:r>
        <w:rPr>
          <w:sz w:val="22"/>
          <w:szCs w:val="22"/>
        </w:rPr>
        <w:t xml:space="preserve"> </w:t>
      </w:r>
      <w:r w:rsidRPr="00A8162E">
        <w:rPr>
          <w:sz w:val="22"/>
          <w:szCs w:val="22"/>
        </w:rPr>
        <w:t xml:space="preserve">zaplatit smluvní pokutu může vzniknout i opakovaně, její celková výše není omezena. Odstoupením od této smlouvy nárok na smluvní pokutu nezaniká. </w:t>
      </w:r>
    </w:p>
    <w:p w14:paraId="34514F9F" w14:textId="77777777" w:rsidR="003530FC" w:rsidRDefault="003530FC" w:rsidP="003530FC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A8162E">
        <w:rPr>
          <w:sz w:val="22"/>
          <w:szCs w:val="22"/>
        </w:rPr>
        <w:lastRenderedPageBreak/>
        <w:t xml:space="preserve">Nárok na náhradu škody není dotčen smluvní pokutami sjednanými v této smlouvě. Povinnost zaplatit smluvní pokutu může vzniknout i opakovaně, její celková výše není omezena. </w:t>
      </w:r>
    </w:p>
    <w:p w14:paraId="2E686433" w14:textId="77777777" w:rsidR="003530FC" w:rsidRDefault="003530FC" w:rsidP="003530FC">
      <w:pPr>
        <w:pStyle w:val="Default"/>
        <w:ind w:left="720"/>
        <w:jc w:val="both"/>
        <w:rPr>
          <w:sz w:val="22"/>
          <w:szCs w:val="22"/>
        </w:rPr>
      </w:pPr>
    </w:p>
    <w:p w14:paraId="75D8BF68" w14:textId="77777777" w:rsidR="003530FC" w:rsidRDefault="003530FC" w:rsidP="003530FC">
      <w:pPr>
        <w:pStyle w:val="Default"/>
        <w:jc w:val="center"/>
        <w:rPr>
          <w:b/>
          <w:sz w:val="22"/>
          <w:szCs w:val="22"/>
        </w:rPr>
      </w:pPr>
    </w:p>
    <w:p w14:paraId="1733F28B" w14:textId="04090563" w:rsidR="003530FC" w:rsidRDefault="003530FC" w:rsidP="003530F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14:paraId="3EEC786B" w14:textId="77777777" w:rsidR="003530FC" w:rsidRDefault="003530FC" w:rsidP="003530F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Platnost smlouvy a způsob jejího ukončení</w:t>
      </w:r>
    </w:p>
    <w:p w14:paraId="10D46403" w14:textId="77777777" w:rsidR="003530FC" w:rsidRDefault="003530FC" w:rsidP="003530FC">
      <w:pPr>
        <w:pStyle w:val="Default"/>
      </w:pPr>
    </w:p>
    <w:p w14:paraId="3F0D70FA" w14:textId="13112A91" w:rsidR="003530FC" w:rsidRPr="00967F01" w:rsidRDefault="003530FC" w:rsidP="003530FC">
      <w:pPr>
        <w:pStyle w:val="Default"/>
        <w:numPr>
          <w:ilvl w:val="0"/>
          <w:numId w:val="8"/>
        </w:numPr>
        <w:spacing w:after="64"/>
        <w:jc w:val="both"/>
        <w:rPr>
          <w:sz w:val="22"/>
          <w:szCs w:val="22"/>
        </w:rPr>
      </w:pPr>
      <w:r w:rsidRPr="00967F01">
        <w:rPr>
          <w:sz w:val="22"/>
          <w:szCs w:val="22"/>
        </w:rPr>
        <w:t xml:space="preserve">Tato smlouva se uzavírá na dobu určitou, a to do </w:t>
      </w:r>
      <w:r>
        <w:rPr>
          <w:b/>
          <w:bCs/>
          <w:sz w:val="22"/>
          <w:szCs w:val="22"/>
        </w:rPr>
        <w:t>3</w:t>
      </w:r>
      <w:r w:rsidR="001B02FA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</w:t>
      </w:r>
      <w:r w:rsidR="008B4F38">
        <w:rPr>
          <w:b/>
          <w:bCs/>
          <w:sz w:val="22"/>
          <w:szCs w:val="22"/>
        </w:rPr>
        <w:t>5</w:t>
      </w:r>
      <w:r w:rsidRPr="00967F01">
        <w:rPr>
          <w:b/>
          <w:bCs/>
          <w:sz w:val="22"/>
          <w:szCs w:val="22"/>
        </w:rPr>
        <w:t>. 20</w:t>
      </w:r>
      <w:r>
        <w:rPr>
          <w:b/>
          <w:bCs/>
          <w:sz w:val="22"/>
          <w:szCs w:val="22"/>
        </w:rPr>
        <w:t>2</w:t>
      </w:r>
      <w:r w:rsidR="000E00EE">
        <w:rPr>
          <w:b/>
          <w:bCs/>
          <w:sz w:val="22"/>
          <w:szCs w:val="22"/>
        </w:rPr>
        <w:t>7</w:t>
      </w:r>
      <w:r w:rsidRPr="00967F01">
        <w:rPr>
          <w:sz w:val="22"/>
          <w:szCs w:val="22"/>
        </w:rPr>
        <w:t>.</w:t>
      </w:r>
    </w:p>
    <w:p w14:paraId="01B3EEE8" w14:textId="77777777" w:rsidR="003530FC" w:rsidRPr="00967F01" w:rsidRDefault="003530FC" w:rsidP="003530FC">
      <w:pPr>
        <w:pStyle w:val="Default"/>
        <w:numPr>
          <w:ilvl w:val="0"/>
          <w:numId w:val="8"/>
        </w:numPr>
        <w:spacing w:after="64"/>
        <w:jc w:val="both"/>
        <w:rPr>
          <w:sz w:val="22"/>
          <w:szCs w:val="22"/>
        </w:rPr>
      </w:pPr>
      <w:r w:rsidRPr="00967F01">
        <w:rPr>
          <w:sz w:val="22"/>
          <w:szCs w:val="22"/>
        </w:rPr>
        <w:t xml:space="preserve">Poruší-li prodávající závažným způsobem své povinnosti, které mu ukládá tato smlouva, má kupující právo od smlouvy odstoupit. </w:t>
      </w:r>
    </w:p>
    <w:p w14:paraId="6EE0E3B7" w14:textId="77777777" w:rsidR="003530FC" w:rsidRPr="00967F01" w:rsidRDefault="003530FC" w:rsidP="003530FC">
      <w:pPr>
        <w:pStyle w:val="Default"/>
        <w:numPr>
          <w:ilvl w:val="0"/>
          <w:numId w:val="8"/>
        </w:numPr>
        <w:spacing w:after="64"/>
        <w:jc w:val="both"/>
        <w:rPr>
          <w:sz w:val="22"/>
          <w:szCs w:val="22"/>
        </w:rPr>
      </w:pPr>
      <w:r w:rsidRPr="00967F01">
        <w:rPr>
          <w:sz w:val="22"/>
          <w:szCs w:val="22"/>
        </w:rPr>
        <w:t xml:space="preserve">Účinky odstoupení od této smlouvy nastanou dnem, kdy bylo písemné odstoupení strany odstupující druhé straně doručeno. </w:t>
      </w:r>
    </w:p>
    <w:p w14:paraId="448CCE7B" w14:textId="77777777" w:rsidR="003530FC" w:rsidRPr="00967F01" w:rsidRDefault="003530FC" w:rsidP="003530FC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967F01">
        <w:rPr>
          <w:sz w:val="22"/>
          <w:szCs w:val="22"/>
        </w:rPr>
        <w:t xml:space="preserve">Důvodem k odstoupení ze strany kupujícího </w:t>
      </w:r>
      <w:r>
        <w:rPr>
          <w:sz w:val="22"/>
          <w:szCs w:val="22"/>
        </w:rPr>
        <w:t>může být</w:t>
      </w:r>
      <w:r w:rsidRPr="00967F01">
        <w:rPr>
          <w:sz w:val="22"/>
          <w:szCs w:val="22"/>
        </w:rPr>
        <w:t xml:space="preserve">: </w:t>
      </w:r>
    </w:p>
    <w:p w14:paraId="68DA1DEC" w14:textId="77777777" w:rsidR="003530FC" w:rsidRPr="00967F01" w:rsidRDefault="003530FC" w:rsidP="003530FC">
      <w:pPr>
        <w:pStyle w:val="Default"/>
        <w:ind w:left="720"/>
        <w:jc w:val="both"/>
        <w:rPr>
          <w:sz w:val="22"/>
          <w:szCs w:val="22"/>
        </w:rPr>
      </w:pPr>
    </w:p>
    <w:p w14:paraId="20580299" w14:textId="77777777" w:rsidR="003530FC" w:rsidRPr="00967F01" w:rsidRDefault="003530FC" w:rsidP="003530FC">
      <w:pPr>
        <w:pStyle w:val="Default"/>
        <w:numPr>
          <w:ilvl w:val="0"/>
          <w:numId w:val="9"/>
        </w:numPr>
        <w:ind w:left="1134"/>
        <w:jc w:val="both"/>
        <w:rPr>
          <w:sz w:val="22"/>
          <w:szCs w:val="22"/>
        </w:rPr>
      </w:pPr>
      <w:r w:rsidRPr="00967F01">
        <w:rPr>
          <w:sz w:val="22"/>
          <w:szCs w:val="22"/>
        </w:rPr>
        <w:t xml:space="preserve">neprovedení sjednané dodávky vůbec nebo neprovedení ve sjednané době. </w:t>
      </w:r>
    </w:p>
    <w:p w14:paraId="6B686924" w14:textId="77777777" w:rsidR="003530FC" w:rsidRDefault="003530FC" w:rsidP="003530FC">
      <w:pPr>
        <w:pStyle w:val="Default"/>
        <w:ind w:left="1134"/>
        <w:jc w:val="both"/>
        <w:rPr>
          <w:sz w:val="22"/>
          <w:szCs w:val="22"/>
        </w:rPr>
      </w:pPr>
    </w:p>
    <w:p w14:paraId="1F9687CF" w14:textId="77777777" w:rsidR="003530FC" w:rsidRDefault="003530FC" w:rsidP="003530FC">
      <w:pPr>
        <w:pStyle w:val="Default"/>
        <w:ind w:left="1134"/>
        <w:jc w:val="both"/>
        <w:rPr>
          <w:sz w:val="22"/>
          <w:szCs w:val="22"/>
        </w:rPr>
      </w:pPr>
    </w:p>
    <w:p w14:paraId="6CE4E23E" w14:textId="01B0A8AA" w:rsidR="003530FC" w:rsidRDefault="00FB5234" w:rsidP="003530F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="003530FC">
        <w:rPr>
          <w:b/>
          <w:sz w:val="22"/>
          <w:szCs w:val="22"/>
        </w:rPr>
        <w:t>.</w:t>
      </w:r>
    </w:p>
    <w:p w14:paraId="23C860C2" w14:textId="77777777" w:rsidR="003530FC" w:rsidRDefault="003530FC" w:rsidP="003530F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5934AC3F" w14:textId="77777777" w:rsidR="003530FC" w:rsidRPr="000A1C15" w:rsidRDefault="003530FC" w:rsidP="003530FC">
      <w:pPr>
        <w:pStyle w:val="Default"/>
        <w:jc w:val="both"/>
        <w:rPr>
          <w:b/>
          <w:sz w:val="22"/>
          <w:szCs w:val="22"/>
        </w:rPr>
      </w:pPr>
    </w:p>
    <w:p w14:paraId="54C0C873" w14:textId="77777777" w:rsidR="003530FC" w:rsidRPr="000A1C15" w:rsidRDefault="003530FC" w:rsidP="003530F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A1C15">
        <w:rPr>
          <w:sz w:val="22"/>
          <w:szCs w:val="22"/>
        </w:rPr>
        <w:t>Tato smlouva nabývá platnosti a účinnosti dnem podpisu oběma smluvními stranami.</w:t>
      </w:r>
    </w:p>
    <w:p w14:paraId="02D6BC46" w14:textId="77777777" w:rsidR="003530FC" w:rsidRPr="000A1C15" w:rsidRDefault="003530FC" w:rsidP="003530F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A1C15">
        <w:rPr>
          <w:sz w:val="22"/>
          <w:szCs w:val="22"/>
        </w:rPr>
        <w:t xml:space="preserve">Tuto smlouvu lze měnit či doplňovat pouze chronologicky číslovanými písemnými dodatky, podepsanými oprávněnými zástupci smluvních stran. </w:t>
      </w:r>
    </w:p>
    <w:p w14:paraId="03016A67" w14:textId="77777777" w:rsidR="003530FC" w:rsidRPr="000A1C15" w:rsidRDefault="003530FC" w:rsidP="003530F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A1C15">
        <w:rPr>
          <w:sz w:val="22"/>
          <w:szCs w:val="22"/>
        </w:rPr>
        <w:t xml:space="preserve">Nastanou-li u některé ze stran okolnosti bránící řádnému plnění této smlouvy, je povinna to bez zbytečného odkladu oznámit druhé straně. </w:t>
      </w:r>
    </w:p>
    <w:p w14:paraId="685BA1E6" w14:textId="77777777" w:rsidR="003530FC" w:rsidRPr="000A1C15" w:rsidRDefault="003530FC" w:rsidP="003530F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A1C15">
        <w:rPr>
          <w:sz w:val="22"/>
          <w:szCs w:val="22"/>
        </w:rPr>
        <w:t xml:space="preserve">Kupující a prodávající se zavazují, že obchodní a technické informace, které jim byly svěřeny smluvním partnerem, nezpřístupní třetím osobám bez písemného souhlasu druhé strany a ani nepoužijí tyto informace pro jiné účely, než pro plnění této smlouvy. </w:t>
      </w:r>
    </w:p>
    <w:p w14:paraId="1E5ED309" w14:textId="77777777" w:rsidR="003530FC" w:rsidRPr="000A1C15" w:rsidRDefault="003530FC" w:rsidP="003530F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A1C15">
        <w:rPr>
          <w:sz w:val="22"/>
          <w:szCs w:val="22"/>
        </w:rPr>
        <w:t xml:space="preserve">Je-li nebo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ustanovením platným a účinným, které nejlépe odpovídá původně zamýšlenému účelu ustanovení neplatného či neúčinného. Do té doby platí odpovídající úprava platných obecně závazných právních předpisů. </w:t>
      </w:r>
    </w:p>
    <w:p w14:paraId="36D2D457" w14:textId="77777777" w:rsidR="003530FC" w:rsidRPr="000A1C15" w:rsidRDefault="003530FC" w:rsidP="003530FC">
      <w:pPr>
        <w:pStyle w:val="Default"/>
        <w:numPr>
          <w:ilvl w:val="0"/>
          <w:numId w:val="10"/>
        </w:numPr>
        <w:spacing w:after="73"/>
        <w:jc w:val="both"/>
        <w:rPr>
          <w:sz w:val="22"/>
          <w:szCs w:val="22"/>
        </w:rPr>
      </w:pPr>
      <w:r w:rsidRPr="000A1C15">
        <w:rPr>
          <w:sz w:val="22"/>
          <w:szCs w:val="22"/>
        </w:rPr>
        <w:t xml:space="preserve">Tato smlouva je vypracována ve </w:t>
      </w:r>
      <w:r>
        <w:rPr>
          <w:sz w:val="22"/>
          <w:szCs w:val="22"/>
        </w:rPr>
        <w:t>třech</w:t>
      </w:r>
      <w:r w:rsidRPr="000A1C15">
        <w:rPr>
          <w:sz w:val="22"/>
          <w:szCs w:val="22"/>
        </w:rPr>
        <w:t xml:space="preserve"> vyhotoveních, z nichž </w:t>
      </w:r>
      <w:r>
        <w:rPr>
          <w:sz w:val="22"/>
          <w:szCs w:val="22"/>
        </w:rPr>
        <w:t>jedno</w:t>
      </w:r>
      <w:r w:rsidRPr="000A1C15">
        <w:rPr>
          <w:sz w:val="22"/>
          <w:szCs w:val="22"/>
        </w:rPr>
        <w:t xml:space="preserve"> obdrží prodávající a </w:t>
      </w:r>
      <w:r>
        <w:rPr>
          <w:sz w:val="22"/>
          <w:szCs w:val="22"/>
        </w:rPr>
        <w:t>dvě</w:t>
      </w:r>
      <w:r w:rsidRPr="000A1C15">
        <w:rPr>
          <w:sz w:val="22"/>
          <w:szCs w:val="22"/>
        </w:rPr>
        <w:t xml:space="preserve"> kupující. </w:t>
      </w:r>
    </w:p>
    <w:p w14:paraId="5128DFCD" w14:textId="7D5BC322" w:rsidR="003530FC" w:rsidRPr="000A1C15" w:rsidRDefault="003530FC" w:rsidP="003530F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A1C15">
        <w:rPr>
          <w:sz w:val="22"/>
          <w:szCs w:val="22"/>
        </w:rPr>
        <w:t xml:space="preserve">Nedílnou součástí této smlouvy </w:t>
      </w:r>
      <w:r w:rsidR="00857AF3">
        <w:rPr>
          <w:sz w:val="22"/>
          <w:szCs w:val="22"/>
        </w:rPr>
        <w:t xml:space="preserve">je </w:t>
      </w:r>
      <w:r w:rsidRPr="000A1C15">
        <w:rPr>
          <w:sz w:val="22"/>
          <w:szCs w:val="22"/>
        </w:rPr>
        <w:t>t</w:t>
      </w:r>
      <w:r w:rsidR="00857AF3">
        <w:rPr>
          <w:sz w:val="22"/>
          <w:szCs w:val="22"/>
        </w:rPr>
        <w:t>a</w:t>
      </w:r>
      <w:r w:rsidRPr="000A1C15">
        <w:rPr>
          <w:sz w:val="22"/>
          <w:szCs w:val="22"/>
        </w:rPr>
        <w:t>to příloh</w:t>
      </w:r>
      <w:r w:rsidR="00857AF3">
        <w:rPr>
          <w:sz w:val="22"/>
          <w:szCs w:val="22"/>
        </w:rPr>
        <w:t>a</w:t>
      </w:r>
      <w:r w:rsidRPr="000A1C15">
        <w:rPr>
          <w:sz w:val="22"/>
          <w:szCs w:val="22"/>
        </w:rPr>
        <w:t xml:space="preserve">: </w:t>
      </w:r>
    </w:p>
    <w:p w14:paraId="281E9F47" w14:textId="77777777" w:rsidR="003530FC" w:rsidRPr="000A1C15" w:rsidRDefault="003530FC" w:rsidP="003530FC">
      <w:pPr>
        <w:pStyle w:val="Default"/>
        <w:ind w:left="720"/>
        <w:jc w:val="both"/>
        <w:rPr>
          <w:sz w:val="22"/>
          <w:szCs w:val="22"/>
        </w:rPr>
      </w:pPr>
    </w:p>
    <w:p w14:paraId="39D13E89" w14:textId="50139AEC" w:rsidR="003530FC" w:rsidRDefault="003530FC" w:rsidP="003530FC">
      <w:pPr>
        <w:pStyle w:val="Default"/>
        <w:ind w:left="720"/>
        <w:jc w:val="both"/>
        <w:rPr>
          <w:sz w:val="22"/>
          <w:szCs w:val="22"/>
        </w:rPr>
      </w:pPr>
      <w:r w:rsidRPr="000A1C15">
        <w:rPr>
          <w:sz w:val="22"/>
          <w:szCs w:val="22"/>
        </w:rPr>
        <w:t>Příloha č. 1: Specifikace předmětu plnění včetně jednotkových cen</w:t>
      </w:r>
      <w:r w:rsidR="00857AF3">
        <w:rPr>
          <w:sz w:val="22"/>
          <w:szCs w:val="22"/>
        </w:rPr>
        <w:t xml:space="preserve"> </w:t>
      </w:r>
    </w:p>
    <w:p w14:paraId="4C815337" w14:textId="73405E2D" w:rsidR="00F5703E" w:rsidRDefault="00F5703E" w:rsidP="00F5703E">
      <w:pPr>
        <w:pStyle w:val="Default"/>
        <w:ind w:left="720"/>
        <w:jc w:val="both"/>
        <w:rPr>
          <w:sz w:val="22"/>
          <w:szCs w:val="22"/>
        </w:rPr>
      </w:pPr>
      <w:r w:rsidRPr="000A1C15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2</w:t>
      </w:r>
      <w:r w:rsidRPr="000A1C15">
        <w:rPr>
          <w:sz w:val="22"/>
          <w:szCs w:val="22"/>
        </w:rPr>
        <w:t xml:space="preserve">: </w:t>
      </w:r>
      <w:r w:rsidRPr="00F5703E">
        <w:rPr>
          <w:sz w:val="22"/>
          <w:szCs w:val="22"/>
        </w:rPr>
        <w:t xml:space="preserve">Technické </w:t>
      </w:r>
      <w:r>
        <w:rPr>
          <w:sz w:val="22"/>
          <w:szCs w:val="22"/>
        </w:rPr>
        <w:t xml:space="preserve">požadavky na </w:t>
      </w:r>
      <w:r w:rsidRPr="00F5703E">
        <w:rPr>
          <w:sz w:val="22"/>
          <w:szCs w:val="22"/>
        </w:rPr>
        <w:t>výměn</w:t>
      </w:r>
      <w:r>
        <w:rPr>
          <w:sz w:val="22"/>
          <w:szCs w:val="22"/>
        </w:rPr>
        <w:t>u</w:t>
      </w:r>
      <w:r w:rsidRPr="00F5703E">
        <w:rPr>
          <w:sz w:val="22"/>
          <w:szCs w:val="22"/>
        </w:rPr>
        <w:t xml:space="preserve"> náplně pískových filtrů na dvouvrstvou filtrační náplň na bázi expandovaných hlinitokřemičitanů</w:t>
      </w:r>
      <w:r>
        <w:rPr>
          <w:sz w:val="22"/>
          <w:szCs w:val="22"/>
        </w:rPr>
        <w:t xml:space="preserve"> na ÚV Vír</w:t>
      </w:r>
    </w:p>
    <w:p w14:paraId="577B5835" w14:textId="77777777" w:rsidR="00F5703E" w:rsidRDefault="00F5703E" w:rsidP="003530FC">
      <w:pPr>
        <w:pStyle w:val="Default"/>
        <w:ind w:left="720"/>
        <w:jc w:val="both"/>
        <w:rPr>
          <w:sz w:val="22"/>
          <w:szCs w:val="22"/>
        </w:rPr>
      </w:pPr>
    </w:p>
    <w:p w14:paraId="0B025122" w14:textId="77777777" w:rsidR="003530FC" w:rsidRDefault="003530FC" w:rsidP="003530FC">
      <w:pPr>
        <w:pStyle w:val="Default"/>
        <w:ind w:left="720"/>
        <w:jc w:val="both"/>
        <w:rPr>
          <w:sz w:val="22"/>
          <w:szCs w:val="22"/>
        </w:rPr>
      </w:pPr>
    </w:p>
    <w:p w14:paraId="4CE314B4" w14:textId="36AFE71D" w:rsidR="00653AC3" w:rsidRDefault="00653AC3" w:rsidP="00653A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Brně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32A9FB" w14:textId="77777777" w:rsidR="00653AC3" w:rsidRDefault="00653AC3" w:rsidP="00653AC3">
      <w:pPr>
        <w:pStyle w:val="Default"/>
        <w:jc w:val="both"/>
        <w:rPr>
          <w:sz w:val="22"/>
          <w:szCs w:val="22"/>
        </w:rPr>
      </w:pPr>
    </w:p>
    <w:p w14:paraId="2D5E9826" w14:textId="3E9E265E" w:rsidR="00653AC3" w:rsidRDefault="00653AC3" w:rsidP="00653AC3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za kupujícího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prodávajícího</w:t>
      </w:r>
    </w:p>
    <w:p w14:paraId="60D3B29F" w14:textId="6F81F5BF" w:rsidR="003530FC" w:rsidRDefault="003530FC" w:rsidP="003530FC">
      <w:pPr>
        <w:pStyle w:val="Default"/>
        <w:jc w:val="both"/>
        <w:rPr>
          <w:sz w:val="22"/>
          <w:szCs w:val="22"/>
        </w:rPr>
      </w:pPr>
    </w:p>
    <w:p w14:paraId="392E836E" w14:textId="77777777" w:rsidR="00653AC3" w:rsidRDefault="00653AC3" w:rsidP="003530FC">
      <w:pPr>
        <w:pStyle w:val="Default"/>
        <w:jc w:val="both"/>
        <w:rPr>
          <w:sz w:val="22"/>
          <w:szCs w:val="22"/>
        </w:rPr>
      </w:pPr>
    </w:p>
    <w:p w14:paraId="347871AD" w14:textId="77777777" w:rsidR="003530FC" w:rsidRDefault="003530FC" w:rsidP="003530FC">
      <w:pPr>
        <w:pStyle w:val="Default"/>
        <w:jc w:val="both"/>
        <w:rPr>
          <w:sz w:val="22"/>
          <w:szCs w:val="22"/>
        </w:rPr>
      </w:pPr>
    </w:p>
    <w:p w14:paraId="0BADD39E" w14:textId="77777777" w:rsidR="003530FC" w:rsidRDefault="003530FC" w:rsidP="003530FC">
      <w:pPr>
        <w:pStyle w:val="Default"/>
        <w:jc w:val="both"/>
        <w:rPr>
          <w:sz w:val="22"/>
          <w:szCs w:val="22"/>
        </w:rPr>
      </w:pPr>
    </w:p>
    <w:p w14:paraId="269BF8BE" w14:textId="51C92BD9" w:rsidR="003530FC" w:rsidRDefault="00176730" w:rsidP="003530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  <w:r w:rsidR="003530FC">
        <w:rPr>
          <w:sz w:val="22"/>
          <w:szCs w:val="22"/>
        </w:rPr>
        <w:tab/>
      </w:r>
      <w:r w:rsidR="003530FC">
        <w:rPr>
          <w:sz w:val="22"/>
          <w:szCs w:val="22"/>
        </w:rPr>
        <w:tab/>
      </w:r>
      <w:r w:rsidR="003530FC">
        <w:rPr>
          <w:sz w:val="22"/>
          <w:szCs w:val="22"/>
        </w:rPr>
        <w:tab/>
        <w:t>………………………………….</w:t>
      </w:r>
    </w:p>
    <w:p w14:paraId="15C6712B" w14:textId="3053C5E0" w:rsidR="00653AC3" w:rsidRDefault="00653AC3" w:rsidP="00653A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Jindřich Král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1CFE" w:rsidRPr="00281CFE">
        <w:rPr>
          <w:rFonts w:ascii="Arial" w:hAnsi="Arial" w:cs="Arial"/>
          <w:highlight w:val="yellow"/>
        </w:rPr>
        <w:t>[doplňte]</w:t>
      </w:r>
    </w:p>
    <w:p w14:paraId="710A6DA8" w14:textId="6959D4E6" w:rsidR="00653AC3" w:rsidRPr="00653AC3" w:rsidRDefault="00653AC3" w:rsidP="00653A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předsedou představenstva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653AC3" w:rsidRPr="0065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A8C"/>
    <w:multiLevelType w:val="hybridMultilevel"/>
    <w:tmpl w:val="2294C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1B12"/>
    <w:multiLevelType w:val="hybridMultilevel"/>
    <w:tmpl w:val="9BB4DE28"/>
    <w:lvl w:ilvl="0" w:tplc="F66891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293"/>
    <w:multiLevelType w:val="hybridMultilevel"/>
    <w:tmpl w:val="64F23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1876"/>
    <w:multiLevelType w:val="hybridMultilevel"/>
    <w:tmpl w:val="8D521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0BA5"/>
    <w:multiLevelType w:val="hybridMultilevel"/>
    <w:tmpl w:val="770A3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66DCD"/>
    <w:multiLevelType w:val="hybridMultilevel"/>
    <w:tmpl w:val="43964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B0D95"/>
    <w:multiLevelType w:val="hybridMultilevel"/>
    <w:tmpl w:val="646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546C"/>
    <w:multiLevelType w:val="hybridMultilevel"/>
    <w:tmpl w:val="CBEEFCDE"/>
    <w:lvl w:ilvl="0" w:tplc="81EA80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956AFF"/>
    <w:multiLevelType w:val="hybridMultilevel"/>
    <w:tmpl w:val="45DC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D7504"/>
    <w:multiLevelType w:val="hybridMultilevel"/>
    <w:tmpl w:val="717C2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945EE"/>
    <w:multiLevelType w:val="hybridMultilevel"/>
    <w:tmpl w:val="99DC23E4"/>
    <w:lvl w:ilvl="0" w:tplc="92903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8955B7"/>
    <w:multiLevelType w:val="hybridMultilevel"/>
    <w:tmpl w:val="C2F6E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17F06"/>
    <w:multiLevelType w:val="hybridMultilevel"/>
    <w:tmpl w:val="CBEEFCDE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A8022E"/>
    <w:multiLevelType w:val="hybridMultilevel"/>
    <w:tmpl w:val="6A4C77E6"/>
    <w:lvl w:ilvl="0" w:tplc="1E82DB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7C19F8"/>
    <w:multiLevelType w:val="hybridMultilevel"/>
    <w:tmpl w:val="C720A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FC"/>
    <w:rsid w:val="000148B7"/>
    <w:rsid w:val="000D2729"/>
    <w:rsid w:val="000E00EE"/>
    <w:rsid w:val="000F3D99"/>
    <w:rsid w:val="00104634"/>
    <w:rsid w:val="00111AB1"/>
    <w:rsid w:val="0012306A"/>
    <w:rsid w:val="00145FB6"/>
    <w:rsid w:val="00176730"/>
    <w:rsid w:val="00196AB3"/>
    <w:rsid w:val="001B02FA"/>
    <w:rsid w:val="001B1F25"/>
    <w:rsid w:val="001B6B84"/>
    <w:rsid w:val="001C287C"/>
    <w:rsid w:val="001F4492"/>
    <w:rsid w:val="0026007B"/>
    <w:rsid w:val="00281CFE"/>
    <w:rsid w:val="003530FC"/>
    <w:rsid w:val="0037738D"/>
    <w:rsid w:val="0038419B"/>
    <w:rsid w:val="0038623C"/>
    <w:rsid w:val="00390DC2"/>
    <w:rsid w:val="003E32E7"/>
    <w:rsid w:val="0044793D"/>
    <w:rsid w:val="0049098E"/>
    <w:rsid w:val="004B0AB8"/>
    <w:rsid w:val="004F63C3"/>
    <w:rsid w:val="00506EA9"/>
    <w:rsid w:val="005476D0"/>
    <w:rsid w:val="00554446"/>
    <w:rsid w:val="0057427D"/>
    <w:rsid w:val="00575871"/>
    <w:rsid w:val="00596E16"/>
    <w:rsid w:val="005A69D6"/>
    <w:rsid w:val="005C3094"/>
    <w:rsid w:val="005F2D91"/>
    <w:rsid w:val="006021B2"/>
    <w:rsid w:val="0061618D"/>
    <w:rsid w:val="006421E0"/>
    <w:rsid w:val="00653AC3"/>
    <w:rsid w:val="00660E6B"/>
    <w:rsid w:val="00664647"/>
    <w:rsid w:val="006E7545"/>
    <w:rsid w:val="006F1CB0"/>
    <w:rsid w:val="006F23B8"/>
    <w:rsid w:val="00700A1F"/>
    <w:rsid w:val="0072332F"/>
    <w:rsid w:val="007261A5"/>
    <w:rsid w:val="00762036"/>
    <w:rsid w:val="007B5402"/>
    <w:rsid w:val="007D7E34"/>
    <w:rsid w:val="007F0B1D"/>
    <w:rsid w:val="008348C9"/>
    <w:rsid w:val="00834BAB"/>
    <w:rsid w:val="0084739B"/>
    <w:rsid w:val="00857AF3"/>
    <w:rsid w:val="00863126"/>
    <w:rsid w:val="00880700"/>
    <w:rsid w:val="008B4F38"/>
    <w:rsid w:val="009018E0"/>
    <w:rsid w:val="00A35930"/>
    <w:rsid w:val="00A64633"/>
    <w:rsid w:val="00A74FB9"/>
    <w:rsid w:val="00AA1A8A"/>
    <w:rsid w:val="00AF083D"/>
    <w:rsid w:val="00B40D7B"/>
    <w:rsid w:val="00BD09C2"/>
    <w:rsid w:val="00C22240"/>
    <w:rsid w:val="00CA57BC"/>
    <w:rsid w:val="00CB338F"/>
    <w:rsid w:val="00CF1808"/>
    <w:rsid w:val="00D03B9D"/>
    <w:rsid w:val="00D16B6B"/>
    <w:rsid w:val="00D32A04"/>
    <w:rsid w:val="00D355A3"/>
    <w:rsid w:val="00D53919"/>
    <w:rsid w:val="00D84B25"/>
    <w:rsid w:val="00DB1DA7"/>
    <w:rsid w:val="00DE0662"/>
    <w:rsid w:val="00E34CE2"/>
    <w:rsid w:val="00E54B35"/>
    <w:rsid w:val="00E60C61"/>
    <w:rsid w:val="00E74879"/>
    <w:rsid w:val="00E853BF"/>
    <w:rsid w:val="00EB4C92"/>
    <w:rsid w:val="00F53C49"/>
    <w:rsid w:val="00F5703E"/>
    <w:rsid w:val="00FA277E"/>
    <w:rsid w:val="00F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EC0A"/>
  <w15:chartTrackingRefBased/>
  <w15:docId w15:val="{900E021B-C80B-4963-92DD-5F7D60B3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30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30FC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3530FC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3530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530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34C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4CE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3B9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0C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C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1943</Words>
  <Characters>11340</Characters>
  <Application>Microsoft Office Word</Application>
  <DocSecurity>0</DocSecurity>
  <Lines>259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dc:description/>
  <cp:lastModifiedBy>Monika Šplíchalová</cp:lastModifiedBy>
  <cp:revision>3</cp:revision>
  <cp:lastPrinted>2026-04-07T09:25:00Z</cp:lastPrinted>
  <dcterms:created xsi:type="dcterms:W3CDTF">2026-04-07T09:25:00Z</dcterms:created>
  <dcterms:modified xsi:type="dcterms:W3CDTF">2026-04-07T09:25:00Z</dcterms:modified>
</cp:coreProperties>
</file>